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CA" w:rsidRDefault="005C0603">
      <w:pPr>
        <w:spacing w:after="0" w:line="240" w:lineRule="auto"/>
        <w:ind w:left="454"/>
        <w:jc w:val="center"/>
        <w:rPr>
          <w:rFonts w:ascii="Bookman Old Style" w:hAnsi="Bookman Old Style"/>
          <w:b/>
          <w:i/>
          <w:sz w:val="24"/>
          <w:szCs w:val="24"/>
        </w:rPr>
      </w:pPr>
      <w:r>
        <w:rPr>
          <w:rFonts w:ascii="Bookman Old Style" w:hAnsi="Bookman Old Style"/>
          <w:b/>
          <w:i/>
          <w:sz w:val="24"/>
          <w:szCs w:val="24"/>
        </w:rPr>
        <w:t xml:space="preserve">Пояснительная записка </w:t>
      </w:r>
    </w:p>
    <w:p w:rsidR="006678CA" w:rsidRDefault="005C0603">
      <w:pPr>
        <w:spacing w:after="0" w:line="240" w:lineRule="auto"/>
        <w:ind w:left="454"/>
        <w:jc w:val="center"/>
        <w:rPr>
          <w:rFonts w:ascii="Bookman Old Style" w:hAnsi="Bookman Old Style"/>
          <w:b/>
          <w:i/>
          <w:sz w:val="24"/>
          <w:szCs w:val="24"/>
        </w:rPr>
      </w:pPr>
      <w:r>
        <w:rPr>
          <w:rFonts w:ascii="Bookman Old Style" w:hAnsi="Bookman Old Style"/>
          <w:b/>
          <w:i/>
          <w:sz w:val="24"/>
          <w:szCs w:val="24"/>
        </w:rPr>
        <w:t>муниципального образования - Притеречное сельское поселение Моздокского района</w:t>
      </w:r>
    </w:p>
    <w:p w:rsidR="006678CA" w:rsidRDefault="005C0603">
      <w:pPr>
        <w:spacing w:after="0" w:line="240" w:lineRule="auto"/>
        <w:ind w:left="454"/>
        <w:jc w:val="center"/>
        <w:rPr>
          <w:rFonts w:ascii="Bookman Old Style" w:hAnsi="Bookman Old Style"/>
          <w:b/>
          <w:i/>
          <w:sz w:val="24"/>
          <w:szCs w:val="24"/>
        </w:rPr>
      </w:pPr>
      <w:r>
        <w:rPr>
          <w:rFonts w:ascii="Bookman Old Style" w:hAnsi="Bookman Old Style"/>
          <w:b/>
          <w:i/>
          <w:sz w:val="24"/>
          <w:szCs w:val="24"/>
        </w:rPr>
        <w:t xml:space="preserve"> на 2023 и на плановый период 2024 и 2025 годов</w:t>
      </w:r>
    </w:p>
    <w:p w:rsidR="006678CA" w:rsidRDefault="006678CA">
      <w:pPr>
        <w:spacing w:after="0" w:line="240" w:lineRule="auto"/>
        <w:ind w:left="454" w:firstLine="708"/>
        <w:jc w:val="both"/>
        <w:rPr>
          <w:rFonts w:ascii="Bookman Old Style" w:hAnsi="Bookman Old Style"/>
          <w:b/>
          <w:sz w:val="24"/>
          <w:szCs w:val="24"/>
        </w:rPr>
      </w:pPr>
    </w:p>
    <w:p w:rsidR="006678CA" w:rsidRDefault="005C0603">
      <w:pPr>
        <w:spacing w:after="0" w:line="240" w:lineRule="auto"/>
        <w:ind w:firstLine="680"/>
        <w:jc w:val="both"/>
        <w:rPr>
          <w:rFonts w:ascii="Bookman Old Style" w:hAnsi="Bookman Old Style"/>
          <w:b/>
          <w:sz w:val="24"/>
          <w:szCs w:val="24"/>
        </w:rPr>
      </w:pPr>
      <w:r>
        <w:rPr>
          <w:rFonts w:ascii="Bookman Old Style" w:hAnsi="Bookman Old Style"/>
          <w:sz w:val="24"/>
          <w:szCs w:val="24"/>
        </w:rPr>
        <w:t xml:space="preserve">Проект бюджета муниципального образования - Притеречное сельское поселение Моздокского района на 2023 год и на плановый период 2024 и 2025 годов, а также представляемые одновременно с ним документы и материалы, подготовлены в соответствии с Положением о бюджетном процессе муниципального образования - Притеречное сельское поселение Моздокского района, утвержденным с учетом требований Бюджетного кодекса Российской Федерации, стратегических приоритетов бюджетной политики, целей и задач, а также положений, изложенных в </w:t>
      </w:r>
      <w:r>
        <w:rPr>
          <w:rFonts w:ascii="Bookman Old Style" w:hAnsi="Bookman Old Style"/>
          <w:sz w:val="24"/>
          <w:szCs w:val="24"/>
          <w:shd w:val="clear" w:color="auto" w:fill="FFFFFF"/>
        </w:rPr>
        <w:t xml:space="preserve">основных направлениях бюджетной и налоговой политики </w:t>
      </w:r>
      <w:r>
        <w:rPr>
          <w:rFonts w:ascii="Bookman Old Style" w:hAnsi="Bookman Old Style"/>
          <w:sz w:val="24"/>
          <w:szCs w:val="24"/>
        </w:rPr>
        <w:t>муниципального образования - Притеречное сельское поселение Моздокского района на 2023 год и на плановый период 2024-2025 г.г.</w:t>
      </w:r>
    </w:p>
    <w:p w:rsidR="006678CA" w:rsidRDefault="006678CA">
      <w:pPr>
        <w:pStyle w:val="af"/>
        <w:spacing w:after="0" w:line="240" w:lineRule="auto"/>
        <w:ind w:left="454" w:firstLine="708"/>
        <w:jc w:val="both"/>
        <w:rPr>
          <w:rFonts w:ascii="Bookman Old Style" w:hAnsi="Bookman Old Style"/>
          <w:b/>
          <w:sz w:val="24"/>
          <w:szCs w:val="24"/>
        </w:rPr>
      </w:pPr>
    </w:p>
    <w:p w:rsidR="006678CA" w:rsidRDefault="005C0603">
      <w:pPr>
        <w:pStyle w:val="af"/>
        <w:spacing w:after="0" w:line="240" w:lineRule="auto"/>
        <w:ind w:left="454" w:firstLine="708"/>
        <w:jc w:val="center"/>
        <w:rPr>
          <w:rFonts w:ascii="Bookman Old Style" w:hAnsi="Bookman Old Style"/>
          <w:b/>
          <w:sz w:val="24"/>
          <w:szCs w:val="24"/>
        </w:rPr>
      </w:pPr>
      <w:r>
        <w:rPr>
          <w:rFonts w:ascii="Bookman Old Style" w:hAnsi="Bookman Old Style" w:cs="Bookman Old Style"/>
          <w:b/>
          <w:sz w:val="24"/>
          <w:szCs w:val="24"/>
        </w:rPr>
        <w:t xml:space="preserve">Формирование текстовой части проекта решения «Об утверждении бюджета </w:t>
      </w:r>
      <w:r>
        <w:rPr>
          <w:rFonts w:ascii="Bookman Old Style" w:hAnsi="Bookman Old Style" w:cs="Bookman Old Style"/>
          <w:b/>
          <w:color w:val="000000"/>
          <w:sz w:val="24"/>
          <w:szCs w:val="24"/>
        </w:rPr>
        <w:t xml:space="preserve">муниципального образования – Притеречное сельское поселение Моздокского района </w:t>
      </w:r>
      <w:r>
        <w:rPr>
          <w:rFonts w:ascii="Bookman Old Style" w:hAnsi="Bookman Old Style" w:cs="Bookman Old Style"/>
          <w:b/>
          <w:sz w:val="24"/>
          <w:szCs w:val="24"/>
        </w:rPr>
        <w:t xml:space="preserve">на 2023 год и на  плановый период  2024 и 2025 годов» </w:t>
      </w:r>
    </w:p>
    <w:p w:rsidR="006678CA" w:rsidRDefault="006678CA">
      <w:pPr>
        <w:ind w:firstLine="601"/>
        <w:jc w:val="center"/>
        <w:rPr>
          <w:rFonts w:ascii="Bookman Old Style" w:hAnsi="Bookman Old Style"/>
          <w:b/>
          <w:sz w:val="24"/>
          <w:szCs w:val="24"/>
        </w:rPr>
      </w:pP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Общие требования к структуре и содержанию проекта решения «Об утверждении бюджета </w:t>
      </w:r>
      <w:r>
        <w:rPr>
          <w:rFonts w:ascii="Bookman Old Style" w:hAnsi="Bookman Old Style" w:cs="Bookman Old Style"/>
          <w:color w:val="000000"/>
          <w:sz w:val="24"/>
          <w:szCs w:val="24"/>
        </w:rPr>
        <w:t>муниципального образования – Притеречное сельское поселение Моздокского района</w:t>
      </w:r>
      <w:r>
        <w:rPr>
          <w:rFonts w:ascii="Bookman Old Style" w:hAnsi="Bookman Old Style" w:cs="Bookman Old Style"/>
          <w:b/>
          <w:color w:val="000000"/>
          <w:sz w:val="24"/>
          <w:szCs w:val="24"/>
        </w:rPr>
        <w:t xml:space="preserve"> </w:t>
      </w:r>
      <w:r>
        <w:rPr>
          <w:rFonts w:ascii="Bookman Old Style" w:hAnsi="Bookman Old Style" w:cs="Bookman Old Style"/>
          <w:sz w:val="24"/>
          <w:szCs w:val="24"/>
        </w:rPr>
        <w:t>на 2023 год и на  плановый период  2024 и 2025 годов»  установлены ст. 184</w:t>
      </w:r>
      <w:r>
        <w:rPr>
          <w:rFonts w:ascii="Bookman Old Style" w:hAnsi="Bookman Old Style" w:cs="Bookman Old Style"/>
          <w:sz w:val="24"/>
          <w:szCs w:val="24"/>
          <w:vertAlign w:val="superscript"/>
        </w:rPr>
        <w:t>1</w:t>
      </w:r>
      <w:r>
        <w:rPr>
          <w:rFonts w:ascii="Bookman Old Style" w:hAnsi="Bookman Old Style" w:cs="Bookman Old Style"/>
          <w:sz w:val="24"/>
          <w:szCs w:val="24"/>
        </w:rPr>
        <w:t xml:space="preserve"> Бюджетного кодекса Российской Федерации, которые применительно к проекту бюджета муниципального поселения конкретизируются ст.5 и 6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b/>
          <w:color w:val="000000"/>
          <w:sz w:val="24"/>
          <w:szCs w:val="24"/>
        </w:rPr>
        <w:t xml:space="preserve"> </w:t>
      </w:r>
      <w:r>
        <w:rPr>
          <w:rFonts w:ascii="Bookman Old Style" w:hAnsi="Bookman Old Style" w:cs="Bookman Old Style"/>
          <w:sz w:val="24"/>
          <w:szCs w:val="24"/>
        </w:rPr>
        <w:t xml:space="preserve">«Об утверждении Положения о бюджетном процессе в муниципальном образовании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b/>
          <w:color w:val="000000"/>
          <w:sz w:val="24"/>
          <w:szCs w:val="24"/>
        </w:rPr>
        <w:t xml:space="preserve"> </w:t>
      </w:r>
      <w:r>
        <w:rPr>
          <w:rFonts w:ascii="Bookman Old Style" w:hAnsi="Bookman Old Style" w:cs="Bookman Old Style"/>
          <w:sz w:val="24"/>
          <w:szCs w:val="24"/>
        </w:rPr>
        <w:t>Республики Северная Осетия - Алания».</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В соответствии со статьей 5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b/>
          <w:color w:val="000000"/>
          <w:sz w:val="24"/>
          <w:szCs w:val="24"/>
        </w:rPr>
        <w:t xml:space="preserve"> </w:t>
      </w:r>
      <w:r>
        <w:rPr>
          <w:rFonts w:ascii="Bookman Old Style" w:hAnsi="Bookman Old Style" w:cs="Bookman Old Style"/>
          <w:sz w:val="24"/>
          <w:szCs w:val="24"/>
        </w:rPr>
        <w:t xml:space="preserve">«Об утверждении Положения о бюджетном процессе в муниципальном образовании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Республики Северная Осетия - Алания»  проект решения  содержит показатели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на 2023 год и на плановый период 2024 и 2025 годов.</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sz w:val="24"/>
          <w:szCs w:val="24"/>
        </w:rPr>
        <w:t>Пунктом 1 статьи 184</w:t>
      </w:r>
      <w:r>
        <w:rPr>
          <w:rFonts w:ascii="Bookman Old Style" w:hAnsi="Bookman Old Style" w:cs="Bookman Old Style"/>
          <w:sz w:val="24"/>
          <w:szCs w:val="24"/>
          <w:vertAlign w:val="superscript"/>
        </w:rPr>
        <w:t>1</w:t>
      </w:r>
      <w:r>
        <w:rPr>
          <w:rFonts w:ascii="Bookman Old Style" w:hAnsi="Bookman Old Style" w:cs="Bookman Old Style"/>
          <w:sz w:val="24"/>
          <w:szCs w:val="24"/>
        </w:rPr>
        <w:t xml:space="preserve"> Бюджетного кодекса Российской Федерации и статьей 6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«Об утверждении Положения о бюджетном процессе в муниципальном образовании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Республики Северная Осетия - Алания»  установлен перечень основных характеристик бюджета, утверждаемых проектом решения о бюджете: объем доходов, расходов, дефицит бюджета, условно утверждаемые расходы планового периода.</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Все указанные параметры проекта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являющиеся предметом рассмотрения Собранием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Республики Северная Осетия-Алания проекта решения о </w:t>
      </w:r>
      <w:r>
        <w:rPr>
          <w:rFonts w:ascii="Bookman Old Style" w:hAnsi="Bookman Old Style" w:cs="Bookman Old Style"/>
          <w:sz w:val="24"/>
          <w:szCs w:val="24"/>
        </w:rPr>
        <w:lastRenderedPageBreak/>
        <w:t xml:space="preserve">бюджете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в первом чтении, представлены в </w:t>
      </w:r>
      <w:r>
        <w:rPr>
          <w:rFonts w:ascii="Bookman Old Style" w:hAnsi="Bookman Old Style" w:cs="Bookman Old Style"/>
          <w:b/>
          <w:sz w:val="24"/>
          <w:szCs w:val="24"/>
        </w:rPr>
        <w:t>статье 1</w:t>
      </w:r>
      <w:r>
        <w:rPr>
          <w:rFonts w:ascii="Bookman Old Style" w:hAnsi="Bookman Old Style" w:cs="Bookman Old Style"/>
          <w:sz w:val="24"/>
          <w:szCs w:val="24"/>
        </w:rPr>
        <w:t xml:space="preserve"> проекта решения Собрания (частью 1 – на 2023 год, частью 2 – на 2024 год и 2025 год).</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К основным характеристикам бюджета муниципального образование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рассматриваемым  Собранием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Республики Северная Осетия-Алания в первом чтении, также отнесены нормативы распределения доходов между бюджетами поселений и муниципального района, закрепленные Бюджетным кодексом Российской Федерации и Законом Республики Северная Осетия-Алания «О межбюджетных отношениях в Республике Северная Осетия-Алания», подлежащие утверждению решением Собрания представителей Моздокского района о бюджете муниципального района. Указанные нормативы предлагается установить </w:t>
      </w:r>
      <w:r>
        <w:rPr>
          <w:rFonts w:ascii="Bookman Old Style" w:hAnsi="Bookman Old Style" w:cs="Bookman Old Style"/>
          <w:b/>
          <w:sz w:val="24"/>
          <w:szCs w:val="24"/>
        </w:rPr>
        <w:t>статьей 2</w:t>
      </w:r>
      <w:r>
        <w:rPr>
          <w:rFonts w:ascii="Bookman Old Style" w:hAnsi="Bookman Old Style" w:cs="Bookman Old Style"/>
          <w:sz w:val="24"/>
          <w:szCs w:val="24"/>
        </w:rPr>
        <w:t xml:space="preserve"> проекта решения и приложением 1 к проекту решения. </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В соответствии с требованиями Бюджетного кодекса Российской Федерации </w:t>
      </w:r>
      <w:r>
        <w:rPr>
          <w:rFonts w:ascii="Bookman Old Style" w:hAnsi="Bookman Old Style" w:cs="Bookman Old Style"/>
          <w:b/>
          <w:sz w:val="24"/>
          <w:szCs w:val="24"/>
        </w:rPr>
        <w:t>статьей 3</w:t>
      </w:r>
      <w:r>
        <w:rPr>
          <w:rFonts w:ascii="Bookman Old Style" w:hAnsi="Bookman Old Style" w:cs="Bookman Old Style"/>
          <w:sz w:val="24"/>
          <w:szCs w:val="24"/>
        </w:rPr>
        <w:t xml:space="preserve"> проекта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предусмотрено утверждение приложений 6-8, устанавливающих перечень главных администраторов доходов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и перечень главных администраторов источников финансирования дефицита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а также перечни закрепляемых за ними доходов и источников финансирования дефицита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приложением 4 и 5 к проекту решения. </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b/>
          <w:sz w:val="24"/>
          <w:szCs w:val="24"/>
        </w:rPr>
        <w:t xml:space="preserve">Статьей 4 </w:t>
      </w:r>
      <w:r>
        <w:rPr>
          <w:rFonts w:ascii="Bookman Old Style" w:hAnsi="Bookman Old Style" w:cs="Bookman Old Style"/>
          <w:sz w:val="24"/>
          <w:szCs w:val="24"/>
        </w:rPr>
        <w:t xml:space="preserve">проекта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в соответствии с требованиями статьи 184</w:t>
      </w:r>
      <w:r>
        <w:rPr>
          <w:rFonts w:ascii="Bookman Old Style" w:hAnsi="Bookman Old Style" w:cs="Bookman Old Style"/>
          <w:sz w:val="24"/>
          <w:szCs w:val="24"/>
          <w:vertAlign w:val="superscript"/>
        </w:rPr>
        <w:t xml:space="preserve">1 </w:t>
      </w:r>
      <w:r>
        <w:rPr>
          <w:rFonts w:ascii="Bookman Old Style" w:hAnsi="Bookman Old Style" w:cs="Bookman Old Style"/>
          <w:sz w:val="24"/>
          <w:szCs w:val="24"/>
        </w:rPr>
        <w:t xml:space="preserve">Бюджетного кодекса Российской Федерации и статьи 6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«Об утверждении Положения о бюджетном процессе в муниципальном образовании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Республики Северная Осетия - Алания» предлагается утвердить:</w:t>
      </w:r>
    </w:p>
    <w:p w:rsidR="006678CA" w:rsidRDefault="005C0603">
      <w:pPr>
        <w:widowControl w:val="0"/>
        <w:spacing w:after="0"/>
        <w:ind w:firstLine="709"/>
        <w:jc w:val="both"/>
        <w:rPr>
          <w:rFonts w:ascii="Bookman Old Style" w:hAnsi="Bookman Old Style"/>
          <w:b/>
          <w:sz w:val="24"/>
          <w:szCs w:val="24"/>
        </w:rPr>
      </w:pPr>
      <w:r>
        <w:rPr>
          <w:rFonts w:ascii="Bookman Old Style" w:hAnsi="Bookman Old Style" w:cs="Bookman Old Style"/>
          <w:sz w:val="24"/>
          <w:szCs w:val="24"/>
        </w:rPr>
        <w:t>общий объем бюджетных ассигнований на исполнение публичных нормативных обязательств на 2023 год и на плановый период 2024 и 2025 годов;</w:t>
      </w:r>
    </w:p>
    <w:p w:rsidR="006678CA" w:rsidRDefault="005C0603">
      <w:pPr>
        <w:widowControl w:val="0"/>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ведомственную структуру расходов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на 2023 год согласно приложению 6, на плановый период 2024 и 2025 годов согласно приложению 7;</w:t>
      </w:r>
    </w:p>
    <w:p w:rsidR="006678CA" w:rsidRDefault="005C0603">
      <w:pPr>
        <w:widowControl w:val="0"/>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распределение бюджетных ассигнований по разделам и подразделам, целевым статьям, группам и подгруппам видов расходов классификации расходов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на 2023 год согласно приложению 8, на плановый период 2024 и 2025 годов согласно приложению 9;</w:t>
      </w:r>
    </w:p>
    <w:p w:rsidR="006678CA" w:rsidRDefault="005C0603">
      <w:pPr>
        <w:widowControl w:val="0"/>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распределение бюджетных ассигнований по целевым статьям (муниципальным программам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и непрограммным направлениям деятельности), разделам, подразделам, группам и по группам  видов  расходов классификации расходов бюджета муниципального образования - </w:t>
      </w:r>
      <w:r>
        <w:rPr>
          <w:rFonts w:ascii="Bookman Old Style" w:hAnsi="Bookman Old Style" w:cs="Bookman Old Style"/>
          <w:color w:val="000000"/>
          <w:sz w:val="24"/>
          <w:szCs w:val="24"/>
        </w:rPr>
        <w:t xml:space="preserve">Притеречное сельское поселение </w:t>
      </w:r>
      <w:r>
        <w:rPr>
          <w:rFonts w:ascii="Bookman Old Style" w:hAnsi="Bookman Old Style" w:cs="Bookman Old Style"/>
          <w:color w:val="000000"/>
          <w:sz w:val="24"/>
          <w:szCs w:val="24"/>
        </w:rPr>
        <w:lastRenderedPageBreak/>
        <w:t>Моздокского района</w:t>
      </w:r>
      <w:r>
        <w:rPr>
          <w:rFonts w:ascii="Bookman Old Style" w:hAnsi="Bookman Old Style" w:cs="Bookman Old Style"/>
          <w:sz w:val="24"/>
          <w:szCs w:val="24"/>
        </w:rPr>
        <w:t xml:space="preserve"> на 2023 год согласно приложению 10, на плановый период 2024 и 2025 годов согласно приложению 11;</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b/>
          <w:sz w:val="24"/>
          <w:szCs w:val="24"/>
        </w:rPr>
        <w:t xml:space="preserve">Статьей 5 </w:t>
      </w:r>
      <w:r>
        <w:rPr>
          <w:rFonts w:ascii="Bookman Old Style" w:hAnsi="Bookman Old Style" w:cs="Bookman Old Style"/>
          <w:sz w:val="24"/>
          <w:szCs w:val="24"/>
        </w:rPr>
        <w:t xml:space="preserve">проекта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утверждаются источники финансирования дефицита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для отражения показателей бюджета (поступлений и выплат из источников финансирования дефицита бюджета), отнесенных в соответствии с бюджетной классификацией Российской Федерации к источникам финансирования дефицита бюджетов Российской Федерации на 2023 год согласно приложению 12, на плановый период 2024 и 2025 годов согласно приложению 13.</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b/>
          <w:sz w:val="24"/>
          <w:szCs w:val="24"/>
        </w:rPr>
        <w:t xml:space="preserve">Статья 6 </w:t>
      </w:r>
      <w:r>
        <w:rPr>
          <w:rFonts w:ascii="Bookman Old Style" w:hAnsi="Bookman Old Style" w:cs="Bookman Old Style"/>
          <w:sz w:val="24"/>
          <w:szCs w:val="24"/>
        </w:rPr>
        <w:t xml:space="preserve"> проекта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регулирует вопросы управления муниципальным внутренним долгом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в том числе предусматривает утверждение в соответствии с требованиями Бюджетного кодекса Российской Федерации  (статьи 108, 108</w:t>
      </w:r>
      <w:r>
        <w:rPr>
          <w:rFonts w:ascii="Bookman Old Style" w:hAnsi="Bookman Old Style" w:cs="Bookman Old Style"/>
          <w:sz w:val="24"/>
          <w:szCs w:val="24"/>
          <w:vertAlign w:val="superscript"/>
        </w:rPr>
        <w:t>1</w:t>
      </w:r>
      <w:r>
        <w:rPr>
          <w:rFonts w:ascii="Bookman Old Style" w:hAnsi="Bookman Old Style" w:cs="Bookman Old Style"/>
          <w:sz w:val="24"/>
          <w:szCs w:val="24"/>
        </w:rPr>
        <w:t>, 110 и  110</w:t>
      </w:r>
      <w:r>
        <w:rPr>
          <w:rFonts w:ascii="Bookman Old Style" w:hAnsi="Bookman Old Style" w:cs="Bookman Old Style"/>
          <w:sz w:val="24"/>
          <w:szCs w:val="24"/>
          <w:vertAlign w:val="superscript"/>
        </w:rPr>
        <w:t>2</w:t>
      </w:r>
      <w:r>
        <w:rPr>
          <w:rFonts w:ascii="Bookman Old Style" w:hAnsi="Bookman Old Style" w:cs="Bookman Old Style"/>
          <w:sz w:val="24"/>
          <w:szCs w:val="24"/>
        </w:rPr>
        <w:t xml:space="preserve">) на 2023 год и плановый период 2024 и 2025 годов </w:t>
      </w:r>
      <w:r>
        <w:rPr>
          <w:rFonts w:ascii="Bookman Old Style" w:hAnsi="Bookman Old Style" w:cs="Bookman Old Style"/>
          <w:color w:val="000000"/>
          <w:sz w:val="24"/>
          <w:szCs w:val="24"/>
        </w:rPr>
        <w:t xml:space="preserve">предельного объёма, </w:t>
      </w:r>
      <w:r>
        <w:rPr>
          <w:rFonts w:ascii="Bookman Old Style" w:hAnsi="Bookman Old Style" w:cs="Bookman Old Style"/>
          <w:sz w:val="24"/>
          <w:szCs w:val="24"/>
        </w:rPr>
        <w:t xml:space="preserve">верхнего предела муниципального долга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по долговым обязательствам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на 1 января 2024 года, 1 января 2025 года, 1 января 2025 года, программы муниципальных внутренних заимствований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и предельного объема расходов на обслуживание муниципального долга.</w:t>
      </w:r>
      <w:r>
        <w:rPr>
          <w:rFonts w:ascii="Bookman Old Style" w:hAnsi="Bookman Old Style" w:cs="Bookman Old Style"/>
          <w:b/>
          <w:sz w:val="24"/>
          <w:szCs w:val="24"/>
        </w:rPr>
        <w:t xml:space="preserve"> </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b/>
          <w:sz w:val="24"/>
          <w:szCs w:val="24"/>
        </w:rPr>
        <w:t>Статьей 7</w:t>
      </w:r>
      <w:r>
        <w:rPr>
          <w:rFonts w:ascii="Bookman Old Style" w:hAnsi="Bookman Old Style" w:cs="Bookman Old Style"/>
          <w:sz w:val="24"/>
          <w:szCs w:val="24"/>
        </w:rPr>
        <w:t xml:space="preserve"> проекта решения Собрания представителей </w:t>
      </w:r>
      <w:r>
        <w:rPr>
          <w:rFonts w:ascii="Bookman Old Style" w:hAnsi="Bookman Old Style" w:cs="Bookman Old Style"/>
          <w:color w:val="000000"/>
          <w:sz w:val="24"/>
          <w:szCs w:val="24"/>
        </w:rPr>
        <w:t>Притеречного сельского поселения Моздокского района</w:t>
      </w:r>
      <w:r>
        <w:rPr>
          <w:rFonts w:ascii="Bookman Old Style" w:hAnsi="Bookman Old Style" w:cs="Bookman Old Style"/>
          <w:sz w:val="24"/>
          <w:szCs w:val="24"/>
        </w:rPr>
        <w:t xml:space="preserve"> применительно к исполнению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в 2023 году предлагается определить дополнительные особенности использования бюджетных ассигнований в соответствующих сферах деятельности; требования части 3 статьи 217 Бюджетного кодекса Российской Федерации, устанавливающей перечень оснований для внесения изменений в ходе исполнения бюджетов в показатели сводной бюджетной росписи.</w:t>
      </w:r>
    </w:p>
    <w:p w:rsidR="006678CA" w:rsidRDefault="005C0603">
      <w:pPr>
        <w:spacing w:after="0"/>
        <w:ind w:firstLine="709"/>
        <w:jc w:val="both"/>
        <w:rPr>
          <w:rFonts w:ascii="Bookman Old Style" w:hAnsi="Bookman Old Style"/>
          <w:b/>
          <w:sz w:val="24"/>
          <w:szCs w:val="24"/>
        </w:rPr>
      </w:pPr>
      <w:r>
        <w:rPr>
          <w:rFonts w:ascii="Bookman Old Style" w:hAnsi="Bookman Old Style" w:cs="Bookman Old Style"/>
          <w:sz w:val="24"/>
          <w:szCs w:val="24"/>
        </w:rPr>
        <w:t xml:space="preserve">Наряду с основаниями прямого действия, не требующими дополнительного законодательного регулирования, данный перечень содержит основания, конкретизация которых должна устанавливаться ежегодным решением о бюджете. К ним относятся основания для использования зарезервированных бюджетных ассигнований в составе утвержденного общего объема расходов и основания, связанные с особенностями исполнения бюджета муниципального образования - </w:t>
      </w:r>
      <w:r>
        <w:rPr>
          <w:rFonts w:ascii="Bookman Old Style" w:hAnsi="Bookman Old Style" w:cs="Bookman Old Style"/>
          <w:color w:val="000000"/>
          <w:sz w:val="24"/>
          <w:szCs w:val="24"/>
        </w:rPr>
        <w:t>Притеречное сельское поселения Моздокского района</w:t>
      </w:r>
      <w:r>
        <w:rPr>
          <w:rFonts w:ascii="Bookman Old Style" w:hAnsi="Bookman Old Style" w:cs="Bookman Old Style"/>
          <w:sz w:val="24"/>
          <w:szCs w:val="24"/>
        </w:rPr>
        <w:t>.</w:t>
      </w:r>
    </w:p>
    <w:p w:rsidR="006678CA" w:rsidRDefault="005C0603">
      <w:pPr>
        <w:spacing w:after="0" w:line="240" w:lineRule="auto"/>
        <w:ind w:firstLine="283"/>
        <w:jc w:val="both"/>
        <w:rPr>
          <w:rFonts w:ascii="Bookman Old Style" w:hAnsi="Bookman Old Style"/>
          <w:b/>
          <w:sz w:val="24"/>
          <w:szCs w:val="24"/>
        </w:rPr>
      </w:pPr>
      <w:r>
        <w:rPr>
          <w:rFonts w:ascii="Bookman Old Style" w:hAnsi="Bookman Old Style" w:cs="Bookman Old Style"/>
          <w:sz w:val="24"/>
          <w:szCs w:val="24"/>
        </w:rPr>
        <w:t xml:space="preserve">В соответствии с частью 3 статьи 95 Бюджетного кодекса Российской Федерации проект решения содержит положение о направлении в 2023 году на покрытие временных кассовых разрывов остатков средств бюджета 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на начало года в объеме, определяемом решением (часть 5 статьи 7 проекта решения). </w:t>
      </w:r>
    </w:p>
    <w:p w:rsidR="006678CA" w:rsidRDefault="006678CA">
      <w:pPr>
        <w:spacing w:after="0" w:line="240" w:lineRule="auto"/>
        <w:ind w:left="454" w:firstLine="708"/>
        <w:jc w:val="both"/>
        <w:rPr>
          <w:rFonts w:ascii="Bookman Old Style" w:hAnsi="Bookman Old Style"/>
          <w:b/>
          <w:sz w:val="24"/>
          <w:szCs w:val="24"/>
        </w:rPr>
      </w:pPr>
    </w:p>
    <w:p w:rsidR="006678CA" w:rsidRDefault="005C0603">
      <w:pPr>
        <w:spacing w:after="0" w:line="240" w:lineRule="auto"/>
        <w:ind w:firstLine="170"/>
        <w:jc w:val="both"/>
        <w:rPr>
          <w:rFonts w:ascii="Bookman Old Style" w:hAnsi="Bookman Old Style"/>
          <w:sz w:val="24"/>
          <w:szCs w:val="24"/>
        </w:rPr>
      </w:pPr>
      <w:r>
        <w:rPr>
          <w:rFonts w:ascii="Bookman Old Style" w:hAnsi="Bookman Old Style"/>
          <w:sz w:val="24"/>
          <w:szCs w:val="24"/>
        </w:rPr>
        <w:tab/>
        <w:t>Основные характеристики бюджета Администрации местного самоуправления Притеречного сельского поселения на 2023 год и  на плановый период 2024 и 2025 годов приведены в таблице 1.</w:t>
      </w:r>
    </w:p>
    <w:p w:rsidR="006678CA" w:rsidRDefault="005C0603">
      <w:pPr>
        <w:tabs>
          <w:tab w:val="left" w:pos="9060"/>
        </w:tabs>
        <w:spacing w:after="0" w:line="240" w:lineRule="auto"/>
        <w:ind w:left="454"/>
        <w:jc w:val="both"/>
        <w:rPr>
          <w:rFonts w:ascii="Bookman Old Style" w:hAnsi="Bookman Old Style"/>
          <w:bCs/>
          <w:color w:val="000000"/>
          <w:sz w:val="24"/>
          <w:szCs w:val="24"/>
        </w:rPr>
      </w:pPr>
      <w:r>
        <w:rPr>
          <w:rFonts w:ascii="Bookman Old Style" w:hAnsi="Bookman Old Style"/>
          <w:bCs/>
          <w:color w:val="000000"/>
          <w:sz w:val="24"/>
          <w:szCs w:val="24"/>
        </w:rPr>
        <w:t>Таблица 1</w:t>
      </w:r>
    </w:p>
    <w:p w:rsidR="006678CA" w:rsidRDefault="005C0603">
      <w:pPr>
        <w:tabs>
          <w:tab w:val="left" w:pos="9060"/>
        </w:tabs>
        <w:spacing w:after="0" w:line="240" w:lineRule="auto"/>
        <w:ind w:left="454"/>
        <w:jc w:val="center"/>
        <w:rPr>
          <w:rFonts w:ascii="Bookman Old Style" w:hAnsi="Bookman Old Style"/>
          <w:b/>
          <w:i/>
          <w:sz w:val="24"/>
          <w:szCs w:val="24"/>
        </w:rPr>
      </w:pPr>
      <w:r>
        <w:rPr>
          <w:rFonts w:ascii="Bookman Old Style" w:hAnsi="Bookman Old Style"/>
          <w:b/>
          <w:bCs/>
          <w:i/>
          <w:color w:val="000000"/>
          <w:sz w:val="24"/>
          <w:szCs w:val="24"/>
        </w:rPr>
        <w:lastRenderedPageBreak/>
        <w:t xml:space="preserve">Основные параметры бюджета </w:t>
      </w:r>
      <w:r>
        <w:rPr>
          <w:rFonts w:ascii="Bookman Old Style" w:hAnsi="Bookman Old Style"/>
          <w:b/>
          <w:i/>
          <w:sz w:val="24"/>
          <w:szCs w:val="24"/>
        </w:rPr>
        <w:t>муниципального образования - Притеречное сельское поселение Моздокского района</w:t>
      </w:r>
      <w:bookmarkStart w:id="0" w:name="OLE_LINK1"/>
      <w:bookmarkEnd w:id="0"/>
    </w:p>
    <w:tbl>
      <w:tblPr>
        <w:tblW w:w="10206" w:type="dxa"/>
        <w:tblInd w:w="109" w:type="dxa"/>
        <w:tblLook w:val="00A0" w:firstRow="1" w:lastRow="0" w:firstColumn="1" w:lastColumn="0" w:noHBand="0" w:noVBand="0"/>
      </w:tblPr>
      <w:tblGrid>
        <w:gridCol w:w="1226"/>
        <w:gridCol w:w="239"/>
        <w:gridCol w:w="789"/>
        <w:gridCol w:w="541"/>
        <w:gridCol w:w="2370"/>
        <w:gridCol w:w="1742"/>
        <w:gridCol w:w="1681"/>
        <w:gridCol w:w="1618"/>
      </w:tblGrid>
      <w:tr w:rsidR="006678CA">
        <w:trPr>
          <w:trHeight w:val="315"/>
        </w:trPr>
        <w:tc>
          <w:tcPr>
            <w:tcW w:w="1225" w:type="dxa"/>
            <w:vAlign w:val="bottom"/>
          </w:tcPr>
          <w:p w:rsidR="006678CA" w:rsidRDefault="006678CA">
            <w:pPr>
              <w:spacing w:after="0" w:line="240" w:lineRule="auto"/>
              <w:ind w:left="454"/>
              <w:rPr>
                <w:rFonts w:ascii="Bookman Old Style" w:hAnsi="Bookman Old Style"/>
                <w:color w:val="000000"/>
                <w:sz w:val="24"/>
                <w:szCs w:val="24"/>
              </w:rPr>
            </w:pPr>
          </w:p>
        </w:tc>
        <w:tc>
          <w:tcPr>
            <w:tcW w:w="238" w:type="dxa"/>
            <w:vAlign w:val="bottom"/>
          </w:tcPr>
          <w:p w:rsidR="006678CA" w:rsidRDefault="006678CA">
            <w:pPr>
              <w:spacing w:after="0" w:line="240" w:lineRule="auto"/>
              <w:ind w:left="454"/>
              <w:rPr>
                <w:rFonts w:ascii="Bookman Old Style" w:hAnsi="Bookman Old Style"/>
                <w:color w:val="000000"/>
                <w:sz w:val="24"/>
                <w:szCs w:val="24"/>
              </w:rPr>
            </w:pPr>
          </w:p>
        </w:tc>
        <w:tc>
          <w:tcPr>
            <w:tcW w:w="789" w:type="dxa"/>
            <w:vAlign w:val="bottom"/>
          </w:tcPr>
          <w:p w:rsidR="006678CA" w:rsidRDefault="006678CA">
            <w:pPr>
              <w:spacing w:after="0" w:line="240" w:lineRule="auto"/>
              <w:ind w:left="454"/>
              <w:rPr>
                <w:rFonts w:ascii="Bookman Old Style" w:hAnsi="Bookman Old Style"/>
                <w:color w:val="000000"/>
                <w:sz w:val="24"/>
                <w:szCs w:val="24"/>
              </w:rPr>
            </w:pPr>
          </w:p>
        </w:tc>
        <w:tc>
          <w:tcPr>
            <w:tcW w:w="541" w:type="dxa"/>
          </w:tcPr>
          <w:p w:rsidR="006678CA" w:rsidRDefault="006678CA"/>
        </w:tc>
        <w:tc>
          <w:tcPr>
            <w:tcW w:w="2370" w:type="dxa"/>
          </w:tcPr>
          <w:p w:rsidR="006678CA" w:rsidRDefault="006678CA"/>
        </w:tc>
        <w:tc>
          <w:tcPr>
            <w:tcW w:w="1742" w:type="dxa"/>
          </w:tcPr>
          <w:p w:rsidR="006678CA" w:rsidRDefault="006678CA"/>
        </w:tc>
        <w:tc>
          <w:tcPr>
            <w:tcW w:w="1681" w:type="dxa"/>
          </w:tcPr>
          <w:p w:rsidR="006678CA" w:rsidRDefault="006678CA"/>
        </w:tc>
        <w:tc>
          <w:tcPr>
            <w:tcW w:w="1618" w:type="dxa"/>
          </w:tcPr>
          <w:p w:rsidR="006678CA" w:rsidRDefault="006678CA"/>
        </w:tc>
      </w:tr>
      <w:tr w:rsidR="006678CA">
        <w:trPr>
          <w:trHeight w:val="322"/>
        </w:trPr>
        <w:tc>
          <w:tcPr>
            <w:tcW w:w="2793" w:type="dxa"/>
            <w:gridSpan w:val="4"/>
            <w:vMerge w:val="restart"/>
            <w:tcBorders>
              <w:top w:val="single" w:sz="4" w:space="0" w:color="000000"/>
              <w:left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i/>
                <w:color w:val="000000"/>
                <w:sz w:val="24"/>
                <w:szCs w:val="24"/>
              </w:rPr>
            </w:pPr>
            <w:r>
              <w:rPr>
                <w:rFonts w:ascii="Bookman Old Style" w:hAnsi="Bookman Old Style"/>
                <w:b/>
                <w:i/>
                <w:color w:val="000000"/>
                <w:sz w:val="24"/>
                <w:szCs w:val="24"/>
              </w:rPr>
              <w:t>Наименование</w:t>
            </w:r>
          </w:p>
          <w:p w:rsidR="006678CA" w:rsidRDefault="006678CA">
            <w:pPr>
              <w:spacing w:after="0" w:line="240" w:lineRule="auto"/>
              <w:ind w:left="454"/>
              <w:jc w:val="center"/>
              <w:rPr>
                <w:rFonts w:ascii="Bookman Old Style" w:hAnsi="Bookman Old Style"/>
                <w:b/>
                <w:i/>
                <w:color w:val="000000"/>
                <w:sz w:val="24"/>
                <w:szCs w:val="24"/>
              </w:rPr>
            </w:pPr>
          </w:p>
          <w:p w:rsidR="006678CA" w:rsidRDefault="006678CA">
            <w:pPr>
              <w:spacing w:after="0" w:line="240" w:lineRule="auto"/>
              <w:ind w:left="454"/>
              <w:jc w:val="center"/>
              <w:rPr>
                <w:rFonts w:ascii="Bookman Old Style" w:hAnsi="Bookman Old Style"/>
                <w:b/>
                <w:i/>
                <w:color w:val="000000"/>
                <w:sz w:val="24"/>
                <w:szCs w:val="24"/>
              </w:rPr>
            </w:pPr>
          </w:p>
        </w:tc>
        <w:tc>
          <w:tcPr>
            <w:tcW w:w="2370" w:type="dxa"/>
            <w:vMerge w:val="restart"/>
            <w:tcBorders>
              <w:top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 xml:space="preserve">Уточненный план </w:t>
            </w:r>
          </w:p>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на 2022 год</w:t>
            </w:r>
          </w:p>
        </w:tc>
        <w:tc>
          <w:tcPr>
            <w:tcW w:w="5041" w:type="dxa"/>
            <w:gridSpan w:val="3"/>
            <w:vMerge w:val="restart"/>
            <w:tcBorders>
              <w:top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Период</w:t>
            </w:r>
          </w:p>
        </w:tc>
      </w:tr>
      <w:tr w:rsidR="006678CA">
        <w:trPr>
          <w:trHeight w:val="322"/>
        </w:trPr>
        <w:tc>
          <w:tcPr>
            <w:tcW w:w="2793" w:type="dxa"/>
            <w:gridSpan w:val="4"/>
            <w:vMerge/>
            <w:tcBorders>
              <w:left w:val="single" w:sz="4" w:space="0" w:color="000000"/>
              <w:right w:val="single" w:sz="4" w:space="0" w:color="000000"/>
            </w:tcBorders>
            <w:vAlign w:val="center"/>
          </w:tcPr>
          <w:p w:rsidR="006678CA" w:rsidRDefault="006678CA">
            <w:pPr>
              <w:spacing w:after="0" w:line="240" w:lineRule="auto"/>
              <w:ind w:left="454"/>
              <w:rPr>
                <w:rFonts w:ascii="Bookman Old Style" w:hAnsi="Bookman Old Style"/>
                <w:i/>
                <w:color w:val="000000"/>
                <w:sz w:val="24"/>
                <w:szCs w:val="24"/>
              </w:rPr>
            </w:pPr>
          </w:p>
        </w:tc>
        <w:tc>
          <w:tcPr>
            <w:tcW w:w="2370" w:type="dxa"/>
            <w:vMerge/>
            <w:tcBorders>
              <w:left w:val="single" w:sz="4" w:space="0" w:color="000000"/>
              <w:right w:val="single" w:sz="4" w:space="0" w:color="000000"/>
            </w:tcBorders>
            <w:vAlign w:val="center"/>
          </w:tcPr>
          <w:p w:rsidR="006678CA" w:rsidRDefault="006678CA">
            <w:pPr>
              <w:spacing w:after="0" w:line="240" w:lineRule="auto"/>
              <w:ind w:left="454"/>
              <w:rPr>
                <w:rFonts w:ascii="Bookman Old Style" w:hAnsi="Bookman Old Style"/>
                <w:b/>
                <w:bCs/>
                <w:i/>
                <w:color w:val="000000"/>
                <w:sz w:val="24"/>
                <w:szCs w:val="24"/>
              </w:rPr>
            </w:pPr>
          </w:p>
        </w:tc>
        <w:tc>
          <w:tcPr>
            <w:tcW w:w="5041" w:type="dxa"/>
            <w:gridSpan w:val="3"/>
            <w:vMerge/>
            <w:tcBorders>
              <w:left w:val="single" w:sz="4" w:space="0" w:color="000000"/>
              <w:bottom w:val="single" w:sz="4" w:space="0" w:color="000000"/>
              <w:right w:val="single" w:sz="4" w:space="0" w:color="000000"/>
            </w:tcBorders>
            <w:vAlign w:val="center"/>
          </w:tcPr>
          <w:p w:rsidR="006678CA" w:rsidRDefault="006678CA">
            <w:pPr>
              <w:spacing w:after="0" w:line="240" w:lineRule="auto"/>
              <w:ind w:left="454"/>
              <w:rPr>
                <w:rFonts w:ascii="Bookman Old Style" w:hAnsi="Bookman Old Style"/>
                <w:b/>
                <w:bCs/>
                <w:i/>
                <w:color w:val="000000"/>
                <w:sz w:val="24"/>
                <w:szCs w:val="24"/>
              </w:rPr>
            </w:pPr>
          </w:p>
        </w:tc>
      </w:tr>
      <w:tr w:rsidR="006678CA">
        <w:trPr>
          <w:trHeight w:val="600"/>
        </w:trPr>
        <w:tc>
          <w:tcPr>
            <w:tcW w:w="2793" w:type="dxa"/>
            <w:gridSpan w:val="4"/>
            <w:vMerge/>
            <w:tcBorders>
              <w:left w:val="single" w:sz="4" w:space="0" w:color="000000"/>
              <w:bottom w:val="single" w:sz="4" w:space="0" w:color="000000"/>
              <w:right w:val="single" w:sz="4" w:space="0" w:color="000000"/>
            </w:tcBorders>
            <w:vAlign w:val="center"/>
          </w:tcPr>
          <w:p w:rsidR="006678CA" w:rsidRDefault="006678CA">
            <w:pPr>
              <w:spacing w:after="0" w:line="240" w:lineRule="auto"/>
              <w:ind w:left="454"/>
              <w:jc w:val="center"/>
              <w:rPr>
                <w:rFonts w:ascii="Bookman Old Style" w:hAnsi="Bookman Old Style"/>
                <w:i/>
                <w:color w:val="000000"/>
                <w:sz w:val="24"/>
                <w:szCs w:val="24"/>
              </w:rPr>
            </w:pPr>
          </w:p>
        </w:tc>
        <w:tc>
          <w:tcPr>
            <w:tcW w:w="2370" w:type="dxa"/>
            <w:vMerge/>
            <w:tcBorders>
              <w:left w:val="single" w:sz="4" w:space="0" w:color="000000"/>
              <w:bottom w:val="single" w:sz="4" w:space="0" w:color="000000"/>
              <w:right w:val="single" w:sz="4" w:space="0" w:color="000000"/>
            </w:tcBorders>
            <w:vAlign w:val="center"/>
          </w:tcPr>
          <w:p w:rsidR="006678CA" w:rsidRDefault="006678CA">
            <w:pPr>
              <w:spacing w:after="0" w:line="240" w:lineRule="auto"/>
              <w:ind w:left="454"/>
              <w:jc w:val="center"/>
              <w:rPr>
                <w:rFonts w:ascii="Bookman Old Style" w:hAnsi="Bookman Old Style"/>
                <w:b/>
                <w:bCs/>
                <w:i/>
                <w:color w:val="000000"/>
                <w:sz w:val="24"/>
                <w:szCs w:val="24"/>
              </w:rPr>
            </w:pPr>
          </w:p>
        </w:tc>
        <w:tc>
          <w:tcPr>
            <w:tcW w:w="1742" w:type="dxa"/>
            <w:tcBorders>
              <w:top w:val="single" w:sz="4" w:space="0" w:color="000000"/>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2023 год</w:t>
            </w:r>
          </w:p>
          <w:p w:rsidR="006678CA" w:rsidRDefault="006678CA">
            <w:pPr>
              <w:spacing w:after="0" w:line="240" w:lineRule="auto"/>
              <w:ind w:left="454"/>
              <w:jc w:val="center"/>
              <w:rPr>
                <w:rFonts w:ascii="Bookman Old Style" w:hAnsi="Bookman Old Style"/>
                <w:b/>
                <w:bCs/>
                <w:i/>
                <w:color w:val="000000"/>
                <w:sz w:val="24"/>
                <w:szCs w:val="24"/>
              </w:rPr>
            </w:pPr>
          </w:p>
        </w:tc>
        <w:tc>
          <w:tcPr>
            <w:tcW w:w="1681"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2024 год</w:t>
            </w:r>
          </w:p>
          <w:p w:rsidR="006678CA" w:rsidRDefault="006678CA">
            <w:pPr>
              <w:spacing w:after="0" w:line="240" w:lineRule="auto"/>
              <w:ind w:left="454"/>
              <w:jc w:val="center"/>
              <w:rPr>
                <w:rFonts w:ascii="Bookman Old Style" w:hAnsi="Bookman Old Style"/>
                <w:b/>
                <w:bCs/>
                <w:i/>
                <w:color w:val="000000"/>
                <w:sz w:val="24"/>
                <w:szCs w:val="24"/>
              </w:rPr>
            </w:pPr>
          </w:p>
        </w:tc>
        <w:tc>
          <w:tcPr>
            <w:tcW w:w="1618" w:type="dxa"/>
            <w:tcBorders>
              <w:top w:val="single" w:sz="4" w:space="0" w:color="000000"/>
              <w:bottom w:val="single" w:sz="4" w:space="0" w:color="000000"/>
              <w:right w:val="single" w:sz="4" w:space="0" w:color="000000"/>
            </w:tcBorders>
            <w:vAlign w:val="center"/>
          </w:tcPr>
          <w:p w:rsidR="006678CA" w:rsidRDefault="005C0603">
            <w:pPr>
              <w:spacing w:after="0" w:line="240" w:lineRule="auto"/>
              <w:jc w:val="center"/>
              <w:rPr>
                <w:rFonts w:ascii="Bookman Old Style" w:hAnsi="Bookman Old Style"/>
                <w:b/>
                <w:bCs/>
                <w:i/>
                <w:color w:val="000000"/>
                <w:sz w:val="24"/>
                <w:szCs w:val="24"/>
              </w:rPr>
            </w:pPr>
            <w:r>
              <w:rPr>
                <w:rFonts w:ascii="Bookman Old Style" w:hAnsi="Bookman Old Style"/>
                <w:b/>
                <w:bCs/>
                <w:i/>
                <w:color w:val="000000"/>
                <w:sz w:val="24"/>
                <w:szCs w:val="24"/>
              </w:rPr>
              <w:t>2025 год</w:t>
            </w:r>
          </w:p>
          <w:p w:rsidR="006678CA" w:rsidRDefault="006678CA">
            <w:pPr>
              <w:spacing w:after="0" w:line="240" w:lineRule="auto"/>
              <w:ind w:left="454"/>
              <w:jc w:val="center"/>
              <w:rPr>
                <w:rFonts w:ascii="Bookman Old Style" w:hAnsi="Bookman Old Style"/>
                <w:b/>
                <w:bCs/>
                <w:i/>
                <w:color w:val="000000"/>
                <w:sz w:val="24"/>
                <w:szCs w:val="24"/>
              </w:rPr>
            </w:pP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iCs/>
                <w:color w:val="000000"/>
                <w:sz w:val="24"/>
                <w:szCs w:val="24"/>
              </w:rPr>
            </w:pPr>
            <w:r>
              <w:rPr>
                <w:rFonts w:ascii="Bookman Old Style" w:hAnsi="Bookman Old Style"/>
                <w:b/>
                <w:bCs/>
                <w:i/>
                <w:iCs/>
                <w:color w:val="000000"/>
                <w:sz w:val="24"/>
                <w:szCs w:val="24"/>
              </w:rPr>
              <w:t>Налоговые и неналоговые доходы</w:t>
            </w:r>
          </w:p>
        </w:tc>
        <w:tc>
          <w:tcPr>
            <w:tcW w:w="2370"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901,4</w:t>
            </w:r>
          </w:p>
        </w:tc>
        <w:tc>
          <w:tcPr>
            <w:tcW w:w="1742"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963,7</w:t>
            </w:r>
          </w:p>
        </w:tc>
        <w:tc>
          <w:tcPr>
            <w:tcW w:w="1681"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1008,7</w:t>
            </w:r>
          </w:p>
        </w:tc>
        <w:tc>
          <w:tcPr>
            <w:tcW w:w="1618"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1056,7</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-налог на доходы физических лиц</w:t>
            </w:r>
          </w:p>
        </w:tc>
        <w:tc>
          <w:tcPr>
            <w:tcW w:w="2370"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114,4</w:t>
            </w:r>
          </w:p>
        </w:tc>
        <w:tc>
          <w:tcPr>
            <w:tcW w:w="1742"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114,4</w:t>
            </w:r>
          </w:p>
        </w:tc>
        <w:tc>
          <w:tcPr>
            <w:tcW w:w="1681"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124,4</w:t>
            </w:r>
          </w:p>
        </w:tc>
        <w:tc>
          <w:tcPr>
            <w:tcW w:w="1618"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154,4</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-налог на совокупный доход</w:t>
            </w:r>
          </w:p>
        </w:tc>
        <w:tc>
          <w:tcPr>
            <w:tcW w:w="2370"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229,0</w:t>
            </w:r>
          </w:p>
        </w:tc>
        <w:tc>
          <w:tcPr>
            <w:tcW w:w="1742"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241,3</w:t>
            </w:r>
          </w:p>
        </w:tc>
        <w:tc>
          <w:tcPr>
            <w:tcW w:w="1681"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249,3</w:t>
            </w:r>
          </w:p>
        </w:tc>
        <w:tc>
          <w:tcPr>
            <w:tcW w:w="1618"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252,3</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-налоги на имущество (землю)</w:t>
            </w:r>
          </w:p>
        </w:tc>
        <w:tc>
          <w:tcPr>
            <w:tcW w:w="2370"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273,0</w:t>
            </w:r>
          </w:p>
        </w:tc>
        <w:tc>
          <w:tcPr>
            <w:tcW w:w="1742"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323,0</w:t>
            </w:r>
          </w:p>
        </w:tc>
        <w:tc>
          <w:tcPr>
            <w:tcW w:w="1681"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350,0</w:t>
            </w:r>
          </w:p>
        </w:tc>
        <w:tc>
          <w:tcPr>
            <w:tcW w:w="1618" w:type="dxa"/>
            <w:tcBorders>
              <w:bottom w:val="single" w:sz="4" w:space="0" w:color="000000"/>
              <w:right w:val="single" w:sz="4" w:space="0" w:color="000000"/>
            </w:tcBorders>
            <w:shd w:val="clear" w:color="auto" w:fill="auto"/>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365,0</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iCs/>
                <w:color w:val="000000"/>
                <w:sz w:val="24"/>
                <w:szCs w:val="24"/>
              </w:rPr>
            </w:pPr>
            <w:r>
              <w:rPr>
                <w:sz w:val="24"/>
                <w:szCs w:val="24"/>
              </w:rPr>
              <w:t>Доходы, получаемые в виде арендной платы за земельные участки</w:t>
            </w:r>
          </w:p>
        </w:tc>
        <w:tc>
          <w:tcPr>
            <w:tcW w:w="2370"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Cs/>
                <w:color w:val="000000"/>
                <w:sz w:val="24"/>
                <w:szCs w:val="24"/>
              </w:rPr>
            </w:pPr>
            <w:r>
              <w:rPr>
                <w:rFonts w:ascii="Bookman Old Style" w:hAnsi="Bookman Old Style"/>
                <w:bCs/>
                <w:color w:val="000000"/>
                <w:sz w:val="24"/>
                <w:szCs w:val="24"/>
              </w:rPr>
              <w:t>285,0</w:t>
            </w:r>
          </w:p>
        </w:tc>
        <w:tc>
          <w:tcPr>
            <w:tcW w:w="1742"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Cs/>
                <w:color w:val="000000"/>
                <w:sz w:val="24"/>
                <w:szCs w:val="24"/>
              </w:rPr>
            </w:pPr>
            <w:r>
              <w:rPr>
                <w:rFonts w:ascii="Bookman Old Style" w:hAnsi="Bookman Old Style"/>
                <w:bCs/>
                <w:color w:val="000000"/>
                <w:sz w:val="24"/>
                <w:szCs w:val="24"/>
              </w:rPr>
              <w:t>285,0</w:t>
            </w:r>
          </w:p>
        </w:tc>
        <w:tc>
          <w:tcPr>
            <w:tcW w:w="1681"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Cs/>
                <w:color w:val="000000"/>
                <w:sz w:val="24"/>
                <w:szCs w:val="24"/>
              </w:rPr>
            </w:pPr>
            <w:r>
              <w:rPr>
                <w:rFonts w:ascii="Bookman Old Style" w:hAnsi="Bookman Old Style"/>
                <w:bCs/>
                <w:color w:val="000000"/>
                <w:sz w:val="24"/>
                <w:szCs w:val="24"/>
              </w:rPr>
              <w:t>285,0</w:t>
            </w:r>
          </w:p>
        </w:tc>
        <w:tc>
          <w:tcPr>
            <w:tcW w:w="1618"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Cs/>
                <w:color w:val="000000"/>
                <w:sz w:val="24"/>
                <w:szCs w:val="24"/>
              </w:rPr>
            </w:pPr>
            <w:r>
              <w:rPr>
                <w:rFonts w:ascii="Bookman Old Style" w:hAnsi="Bookman Old Style"/>
                <w:bCs/>
                <w:color w:val="000000"/>
                <w:sz w:val="24"/>
                <w:szCs w:val="24"/>
              </w:rPr>
              <w:t>285,0</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iCs/>
                <w:color w:val="000000"/>
                <w:sz w:val="24"/>
                <w:szCs w:val="24"/>
              </w:rPr>
            </w:pPr>
            <w:r>
              <w:rPr>
                <w:rFonts w:ascii="Bookman Old Style" w:hAnsi="Bookman Old Style"/>
                <w:b/>
                <w:bCs/>
                <w:i/>
                <w:iCs/>
                <w:color w:val="000000"/>
                <w:sz w:val="24"/>
                <w:szCs w:val="24"/>
              </w:rPr>
              <w:t>Безвозмездные поступления</w:t>
            </w:r>
          </w:p>
        </w:tc>
        <w:tc>
          <w:tcPr>
            <w:tcW w:w="2370"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4319,1</w:t>
            </w:r>
          </w:p>
        </w:tc>
        <w:tc>
          <w:tcPr>
            <w:tcW w:w="1742"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3969,1</w:t>
            </w:r>
          </w:p>
        </w:tc>
        <w:tc>
          <w:tcPr>
            <w:tcW w:w="1681"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2489,5</w:t>
            </w:r>
          </w:p>
        </w:tc>
        <w:tc>
          <w:tcPr>
            <w:tcW w:w="1618"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bCs/>
                <w:i/>
                <w:color w:val="000000"/>
                <w:sz w:val="24"/>
                <w:szCs w:val="24"/>
              </w:rPr>
            </w:pPr>
            <w:r>
              <w:rPr>
                <w:rFonts w:ascii="Bookman Old Style" w:hAnsi="Bookman Old Style"/>
                <w:b/>
                <w:bCs/>
                <w:i/>
                <w:color w:val="000000"/>
                <w:sz w:val="24"/>
                <w:szCs w:val="24"/>
              </w:rPr>
              <w:t>2636,0</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-дотации бюджетам поселений на выравнивание</w:t>
            </w:r>
          </w:p>
        </w:tc>
        <w:tc>
          <w:tcPr>
            <w:tcW w:w="2370"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1247,7</w:t>
            </w:r>
          </w:p>
        </w:tc>
        <w:tc>
          <w:tcPr>
            <w:tcW w:w="1742"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1264,3</w:t>
            </w:r>
          </w:p>
        </w:tc>
        <w:tc>
          <w:tcPr>
            <w:tcW w:w="1681" w:type="dxa"/>
            <w:tcBorders>
              <w:bottom w:val="single" w:sz="4" w:space="0" w:color="000000"/>
              <w:right w:val="single" w:sz="4" w:space="0" w:color="000000"/>
            </w:tcBorders>
          </w:tcPr>
          <w:p w:rsidR="006678CA" w:rsidRDefault="005C0603">
            <w:pPr>
              <w:spacing w:line="240" w:lineRule="auto"/>
              <w:ind w:left="454"/>
              <w:jc w:val="center"/>
              <w:rPr>
                <w:rFonts w:ascii="Bookman Old Style" w:hAnsi="Bookman Old Style"/>
                <w:sz w:val="24"/>
                <w:szCs w:val="24"/>
              </w:rPr>
            </w:pPr>
            <w:r>
              <w:rPr>
                <w:rFonts w:ascii="Bookman Old Style" w:hAnsi="Bookman Old Style"/>
                <w:sz w:val="24"/>
                <w:szCs w:val="24"/>
              </w:rPr>
              <w:t>1230,4</w:t>
            </w:r>
          </w:p>
        </w:tc>
        <w:tc>
          <w:tcPr>
            <w:tcW w:w="1618" w:type="dxa"/>
            <w:tcBorders>
              <w:bottom w:val="single" w:sz="4" w:space="0" w:color="000000"/>
              <w:right w:val="single" w:sz="4" w:space="0" w:color="000000"/>
            </w:tcBorders>
          </w:tcPr>
          <w:p w:rsidR="006678CA" w:rsidRDefault="005C0603">
            <w:pPr>
              <w:spacing w:line="240" w:lineRule="auto"/>
              <w:ind w:left="454"/>
              <w:jc w:val="center"/>
              <w:rPr>
                <w:rFonts w:ascii="Bookman Old Style" w:hAnsi="Bookman Old Style"/>
                <w:sz w:val="24"/>
                <w:szCs w:val="24"/>
              </w:rPr>
            </w:pPr>
            <w:r>
              <w:rPr>
                <w:rFonts w:ascii="Bookman Old Style" w:hAnsi="Bookman Old Style"/>
                <w:sz w:val="24"/>
                <w:szCs w:val="24"/>
              </w:rPr>
              <w:t>1230,4</w:t>
            </w:r>
          </w:p>
        </w:tc>
      </w:tr>
      <w:tr w:rsidR="006678CA">
        <w:trPr>
          <w:trHeight w:val="903"/>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ВУС</w:t>
            </w:r>
          </w:p>
        </w:tc>
        <w:tc>
          <w:tcPr>
            <w:tcW w:w="2370"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97,1</w:t>
            </w:r>
          </w:p>
        </w:tc>
        <w:tc>
          <w:tcPr>
            <w:tcW w:w="1742"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115,7</w:t>
            </w:r>
          </w:p>
        </w:tc>
        <w:tc>
          <w:tcPr>
            <w:tcW w:w="1681"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120,8</w:t>
            </w:r>
          </w:p>
        </w:tc>
        <w:tc>
          <w:tcPr>
            <w:tcW w:w="1618"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125,0</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ДК</w:t>
            </w:r>
          </w:p>
        </w:tc>
        <w:tc>
          <w:tcPr>
            <w:tcW w:w="2370"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843,0</w:t>
            </w:r>
          </w:p>
        </w:tc>
        <w:tc>
          <w:tcPr>
            <w:tcW w:w="1742"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1041,2</w:t>
            </w:r>
          </w:p>
        </w:tc>
        <w:tc>
          <w:tcPr>
            <w:tcW w:w="1681" w:type="dxa"/>
            <w:tcBorders>
              <w:bottom w:val="single" w:sz="4" w:space="0" w:color="000000"/>
              <w:right w:val="single" w:sz="4" w:space="0" w:color="000000"/>
            </w:tcBorders>
          </w:tcPr>
          <w:p w:rsidR="006678CA" w:rsidRDefault="005C0603">
            <w:pPr>
              <w:jc w:val="center"/>
              <w:rPr>
                <w:rFonts w:ascii="Bookman Old Style" w:hAnsi="Bookman Old Style"/>
                <w:sz w:val="24"/>
                <w:szCs w:val="24"/>
              </w:rPr>
            </w:pPr>
            <w:r>
              <w:rPr>
                <w:rFonts w:ascii="Bookman Old Style" w:hAnsi="Bookman Old Style"/>
                <w:sz w:val="24"/>
                <w:szCs w:val="24"/>
              </w:rPr>
              <w:t>1138,3</w:t>
            </w:r>
          </w:p>
        </w:tc>
        <w:tc>
          <w:tcPr>
            <w:tcW w:w="1618" w:type="dxa"/>
            <w:tcBorders>
              <w:bottom w:val="single" w:sz="4" w:space="0" w:color="000000"/>
              <w:right w:val="single" w:sz="4" w:space="0" w:color="000000"/>
            </w:tcBorders>
          </w:tcPr>
          <w:p w:rsidR="006678CA" w:rsidRDefault="005C0603">
            <w:pPr>
              <w:jc w:val="center"/>
              <w:rPr>
                <w:rFonts w:ascii="Bookman Old Style" w:hAnsi="Bookman Old Style"/>
                <w:sz w:val="24"/>
                <w:szCs w:val="24"/>
              </w:rPr>
            </w:pPr>
            <w:r>
              <w:rPr>
                <w:rFonts w:ascii="Bookman Old Style" w:hAnsi="Bookman Old Style"/>
                <w:sz w:val="24"/>
                <w:szCs w:val="24"/>
              </w:rPr>
              <w:t>1280,6</w:t>
            </w:r>
          </w:p>
        </w:tc>
      </w:tr>
      <w:tr w:rsidR="006678CA">
        <w:trPr>
          <w:trHeight w:val="315"/>
        </w:trPr>
        <w:tc>
          <w:tcPr>
            <w:tcW w:w="2793" w:type="dxa"/>
            <w:gridSpan w:val="4"/>
            <w:tcBorders>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-субвенции бюджетам поселений на выполнение передаваемых</w:t>
            </w:r>
          </w:p>
        </w:tc>
        <w:tc>
          <w:tcPr>
            <w:tcW w:w="2370"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1831,1</w:t>
            </w:r>
          </w:p>
        </w:tc>
        <w:tc>
          <w:tcPr>
            <w:tcW w:w="1742"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1042,9</w:t>
            </w:r>
          </w:p>
        </w:tc>
        <w:tc>
          <w:tcPr>
            <w:tcW w:w="1681"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0,0</w:t>
            </w:r>
          </w:p>
        </w:tc>
        <w:tc>
          <w:tcPr>
            <w:tcW w:w="1618" w:type="dxa"/>
            <w:tcBorders>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0,0</w:t>
            </w:r>
          </w:p>
        </w:tc>
      </w:tr>
      <w:tr w:rsidR="006678CA">
        <w:trPr>
          <w:trHeight w:val="351"/>
        </w:trPr>
        <w:tc>
          <w:tcPr>
            <w:tcW w:w="2793" w:type="dxa"/>
            <w:gridSpan w:val="4"/>
            <w:tcBorders>
              <w:top w:val="single" w:sz="4" w:space="0" w:color="000000"/>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iCs/>
                <w:color w:val="000000"/>
                <w:sz w:val="24"/>
                <w:szCs w:val="24"/>
              </w:rPr>
            </w:pPr>
            <w:r>
              <w:rPr>
                <w:rFonts w:ascii="Bookman Old Style" w:hAnsi="Bookman Old Style"/>
                <w:iCs/>
                <w:color w:val="000000"/>
                <w:sz w:val="24"/>
                <w:szCs w:val="24"/>
              </w:rPr>
              <w:t>-субсидии бюджетам поселений на дороги</w:t>
            </w:r>
          </w:p>
        </w:tc>
        <w:tc>
          <w:tcPr>
            <w:tcW w:w="2370"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300,0</w:t>
            </w:r>
          </w:p>
        </w:tc>
        <w:tc>
          <w:tcPr>
            <w:tcW w:w="1742"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300,0</w:t>
            </w:r>
          </w:p>
        </w:tc>
        <w:tc>
          <w:tcPr>
            <w:tcW w:w="1681"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0,0</w:t>
            </w:r>
          </w:p>
        </w:tc>
        <w:tc>
          <w:tcPr>
            <w:tcW w:w="1618"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color w:val="000000"/>
                <w:sz w:val="24"/>
                <w:szCs w:val="24"/>
              </w:rPr>
            </w:pPr>
            <w:r>
              <w:rPr>
                <w:rFonts w:ascii="Bookman Old Style" w:hAnsi="Bookman Old Style"/>
                <w:color w:val="000000"/>
                <w:sz w:val="24"/>
                <w:szCs w:val="24"/>
              </w:rPr>
              <w:t>0,0</w:t>
            </w:r>
          </w:p>
        </w:tc>
      </w:tr>
      <w:tr w:rsidR="006678CA">
        <w:trPr>
          <w:trHeight w:val="351"/>
        </w:trPr>
        <w:tc>
          <w:tcPr>
            <w:tcW w:w="2793" w:type="dxa"/>
            <w:gridSpan w:val="4"/>
            <w:tcBorders>
              <w:top w:val="single" w:sz="4" w:space="0" w:color="000000"/>
              <w:left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iCs/>
                <w:color w:val="000000"/>
                <w:sz w:val="24"/>
                <w:szCs w:val="24"/>
              </w:rPr>
            </w:pPr>
            <w:r>
              <w:rPr>
                <w:rFonts w:ascii="Bookman Old Style" w:hAnsi="Bookman Old Style"/>
                <w:b/>
                <w:iCs/>
                <w:color w:val="000000"/>
                <w:sz w:val="24"/>
                <w:szCs w:val="24"/>
              </w:rPr>
              <w:t>ИТОГО</w:t>
            </w:r>
          </w:p>
        </w:tc>
        <w:tc>
          <w:tcPr>
            <w:tcW w:w="2370"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color w:val="000000"/>
                <w:sz w:val="24"/>
                <w:szCs w:val="24"/>
              </w:rPr>
            </w:pPr>
            <w:r>
              <w:rPr>
                <w:rFonts w:ascii="Bookman Old Style" w:hAnsi="Bookman Old Style"/>
                <w:b/>
                <w:color w:val="000000"/>
                <w:sz w:val="24"/>
                <w:szCs w:val="24"/>
              </w:rPr>
              <w:t>5220,5</w:t>
            </w:r>
          </w:p>
        </w:tc>
        <w:tc>
          <w:tcPr>
            <w:tcW w:w="1742"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color w:val="000000"/>
                <w:sz w:val="24"/>
                <w:szCs w:val="24"/>
              </w:rPr>
            </w:pPr>
            <w:r>
              <w:rPr>
                <w:rFonts w:ascii="Bookman Old Style" w:hAnsi="Bookman Old Style"/>
                <w:b/>
                <w:color w:val="000000"/>
                <w:sz w:val="24"/>
                <w:szCs w:val="24"/>
              </w:rPr>
              <w:t>4932,8</w:t>
            </w:r>
          </w:p>
        </w:tc>
        <w:tc>
          <w:tcPr>
            <w:tcW w:w="1681"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color w:val="000000"/>
                <w:sz w:val="24"/>
                <w:szCs w:val="24"/>
              </w:rPr>
            </w:pPr>
            <w:r>
              <w:rPr>
                <w:rFonts w:ascii="Bookman Old Style" w:hAnsi="Bookman Old Style"/>
                <w:b/>
                <w:color w:val="000000"/>
                <w:sz w:val="24"/>
                <w:szCs w:val="24"/>
              </w:rPr>
              <w:t>3498,2</w:t>
            </w:r>
          </w:p>
        </w:tc>
        <w:tc>
          <w:tcPr>
            <w:tcW w:w="1618" w:type="dxa"/>
            <w:tcBorders>
              <w:top w:val="single" w:sz="4" w:space="0" w:color="000000"/>
              <w:bottom w:val="single" w:sz="4" w:space="0" w:color="000000"/>
              <w:right w:val="single" w:sz="4" w:space="0" w:color="000000"/>
            </w:tcBorders>
            <w:vAlign w:val="center"/>
          </w:tcPr>
          <w:p w:rsidR="006678CA" w:rsidRDefault="005C0603">
            <w:pPr>
              <w:spacing w:after="0" w:line="240" w:lineRule="auto"/>
              <w:ind w:left="454"/>
              <w:jc w:val="center"/>
              <w:rPr>
                <w:rFonts w:ascii="Bookman Old Style" w:hAnsi="Bookman Old Style"/>
                <w:b/>
                <w:color w:val="000000"/>
                <w:sz w:val="24"/>
                <w:szCs w:val="24"/>
              </w:rPr>
            </w:pPr>
            <w:r>
              <w:rPr>
                <w:rFonts w:ascii="Bookman Old Style" w:hAnsi="Bookman Old Style"/>
                <w:b/>
                <w:color w:val="000000"/>
                <w:sz w:val="24"/>
                <w:szCs w:val="24"/>
              </w:rPr>
              <w:t>3692,7</w:t>
            </w:r>
          </w:p>
        </w:tc>
      </w:tr>
    </w:tbl>
    <w:p w:rsidR="006678CA" w:rsidRDefault="006678CA">
      <w:pPr>
        <w:spacing w:after="0" w:line="240" w:lineRule="auto"/>
        <w:ind w:left="454"/>
        <w:jc w:val="center"/>
        <w:rPr>
          <w:rFonts w:ascii="Bookman Old Style" w:hAnsi="Bookman Old Style"/>
          <w:b/>
          <w:sz w:val="24"/>
          <w:szCs w:val="24"/>
        </w:rPr>
      </w:pPr>
    </w:p>
    <w:p w:rsidR="006678CA" w:rsidRDefault="006678CA">
      <w:pPr>
        <w:spacing w:after="0" w:line="240" w:lineRule="auto"/>
        <w:jc w:val="center"/>
        <w:rPr>
          <w:rFonts w:ascii="Bookman Old Style" w:hAnsi="Bookman Old Style"/>
          <w:b/>
          <w:sz w:val="24"/>
          <w:szCs w:val="24"/>
        </w:rPr>
      </w:pPr>
    </w:p>
    <w:p w:rsidR="006678CA" w:rsidRDefault="005C0603">
      <w:pPr>
        <w:pStyle w:val="ConsPlusNormal"/>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Доходы бюджета</w:t>
      </w:r>
      <w:r>
        <w:rPr>
          <w:rFonts w:ascii="Bookman Old Style" w:hAnsi="Bookman Old Style"/>
          <w:b/>
          <w:color w:val="000000" w:themeColor="text1"/>
          <w:sz w:val="24"/>
          <w:szCs w:val="24"/>
        </w:rPr>
        <w:t xml:space="preserve"> </w:t>
      </w:r>
      <w:r>
        <w:rPr>
          <w:rFonts w:ascii="Bookman Old Style" w:hAnsi="Bookman Old Style"/>
          <w:b/>
          <w:i/>
          <w:color w:val="000000" w:themeColor="text1"/>
          <w:sz w:val="24"/>
          <w:szCs w:val="24"/>
        </w:rPr>
        <w:t>муниципального образования – Притеречное сельское поселение Моздокского района</w:t>
      </w:r>
    </w:p>
    <w:p w:rsidR="006678CA" w:rsidRDefault="005C0603">
      <w:pPr>
        <w:pStyle w:val="ConsPlusNormal"/>
        <w:ind w:firstLine="600"/>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на 2023 год и на плановый период 2024 и 2025 годов</w:t>
      </w:r>
    </w:p>
    <w:p w:rsidR="006678CA" w:rsidRDefault="006678CA">
      <w:pPr>
        <w:pStyle w:val="ConsPlusNormal"/>
        <w:ind w:firstLine="600"/>
        <w:jc w:val="center"/>
        <w:rPr>
          <w:rFonts w:ascii="Bookman Old Style" w:hAnsi="Bookman Old Style"/>
          <w:b/>
          <w:i/>
          <w:color w:val="000000" w:themeColor="text1"/>
          <w:sz w:val="24"/>
          <w:szCs w:val="24"/>
        </w:rPr>
      </w:pPr>
    </w:p>
    <w:p w:rsidR="006678CA" w:rsidRDefault="005C0603">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Доходная часть бюджета муниципального образования – Притеречное сельское поселение Моздокского района</w:t>
      </w:r>
      <w:r>
        <w:rPr>
          <w:rFonts w:ascii="Bookman Old Style" w:hAnsi="Bookman Old Style"/>
          <w:b/>
          <w:color w:val="000000" w:themeColor="text1"/>
          <w:sz w:val="24"/>
          <w:szCs w:val="24"/>
        </w:rPr>
        <w:t xml:space="preserve"> </w:t>
      </w:r>
      <w:r>
        <w:rPr>
          <w:rFonts w:ascii="Bookman Old Style" w:hAnsi="Bookman Old Style"/>
          <w:color w:val="000000" w:themeColor="text1"/>
          <w:sz w:val="24"/>
          <w:szCs w:val="24"/>
        </w:rPr>
        <w:t>на 2023 год и на плановый период 2024 и 2025 годов сформирована с учетом ожидаемой оценки поступлений доходов в 2022 году.</w:t>
      </w:r>
    </w:p>
    <w:p w:rsidR="006678CA" w:rsidRDefault="005C0603">
      <w:pPr>
        <w:pStyle w:val="ConsPlusNormal"/>
        <w:ind w:firstLine="567"/>
        <w:jc w:val="both"/>
        <w:rPr>
          <w:rFonts w:ascii="Bookman Old Style" w:hAnsi="Bookman Old Style"/>
          <w:color w:val="000000" w:themeColor="text1"/>
          <w:sz w:val="24"/>
          <w:szCs w:val="24"/>
        </w:rPr>
      </w:pPr>
      <w:r>
        <w:rPr>
          <w:rFonts w:ascii="Bookman Old Style" w:hAnsi="Bookman Old Style"/>
          <w:sz w:val="24"/>
          <w:szCs w:val="24"/>
        </w:rPr>
        <w:lastRenderedPageBreak/>
        <w:t xml:space="preserve">При расчете объема доходов бюджета 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учитывались изменения в законодательстве Российской Федерации, РСО-Алания и в муниципальных правовых актах муниципального образования – Моздокский район о налогах и сборах, вступившие в действие с 1 января 2022 года.</w:t>
      </w:r>
      <w:r>
        <w:rPr>
          <w:rFonts w:ascii="Bookman Old Style" w:hAnsi="Bookman Old Style"/>
          <w:color w:val="000000" w:themeColor="text1"/>
          <w:sz w:val="24"/>
          <w:szCs w:val="24"/>
        </w:rPr>
        <w:t xml:space="preserve"> </w:t>
      </w:r>
    </w:p>
    <w:p w:rsidR="006678CA" w:rsidRDefault="005C0603">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в 2023 году прогнозируются в объеме 963,7 тысяч рублей. В структуре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предусмотрено поступление налоговых доходов в сумме </w:t>
      </w:r>
      <w:r>
        <w:rPr>
          <w:rFonts w:ascii="Bookman Old Style" w:hAnsi="Bookman Old Style"/>
          <w:bCs/>
          <w:color w:val="000000" w:themeColor="text1"/>
          <w:sz w:val="24"/>
          <w:szCs w:val="24"/>
        </w:rPr>
        <w:t xml:space="preserve">678,7 </w:t>
      </w:r>
      <w:r>
        <w:rPr>
          <w:rFonts w:ascii="Bookman Old Style" w:hAnsi="Bookman Old Style"/>
          <w:color w:val="000000" w:themeColor="text1"/>
          <w:sz w:val="24"/>
          <w:szCs w:val="24"/>
        </w:rPr>
        <w:t>тысяч рублей.</w:t>
      </w:r>
    </w:p>
    <w:p w:rsidR="006678CA" w:rsidRDefault="005C0603">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2024 год объем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составит 1008,7 тысяч рублей, в том числе налоговые доходы составят 723,7 тысяч рублей.</w:t>
      </w:r>
    </w:p>
    <w:p w:rsidR="006678CA" w:rsidRDefault="005C0603">
      <w:pPr>
        <w:pStyle w:val="ConsPlusNormal"/>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Налоговые и неналоговые доходы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в 2025 году прогнозируются в объеме 1056,7 тысяча рублей, в том числе налоговые доходы в сумме 771,7 тысяч рублей.</w:t>
      </w:r>
    </w:p>
    <w:p w:rsidR="006678CA" w:rsidRDefault="006678CA">
      <w:pPr>
        <w:pStyle w:val="ConsPlusTitle"/>
        <w:ind w:firstLine="709"/>
        <w:jc w:val="center"/>
        <w:outlineLvl w:val="0"/>
        <w:rPr>
          <w:rFonts w:ascii="Bookman Old Style" w:hAnsi="Bookman Old Style"/>
          <w:color w:val="000000" w:themeColor="text1"/>
          <w:sz w:val="24"/>
          <w:szCs w:val="24"/>
        </w:rPr>
      </w:pPr>
    </w:p>
    <w:p w:rsidR="006678CA" w:rsidRDefault="006678CA">
      <w:pPr>
        <w:pStyle w:val="ConsPlusTitle"/>
        <w:ind w:firstLine="709"/>
        <w:jc w:val="center"/>
        <w:outlineLvl w:val="0"/>
        <w:rPr>
          <w:rFonts w:ascii="Bookman Old Style" w:hAnsi="Bookman Old Style"/>
          <w:color w:val="000000" w:themeColor="text1"/>
          <w:sz w:val="24"/>
          <w:szCs w:val="24"/>
        </w:rPr>
      </w:pPr>
    </w:p>
    <w:p w:rsidR="006678CA" w:rsidRDefault="005C0603">
      <w:pPr>
        <w:pStyle w:val="ConsPlusTitle"/>
        <w:jc w:val="center"/>
        <w:outlineLvl w:val="0"/>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Особенности расчетов поступлений платежей </w:t>
      </w:r>
    </w:p>
    <w:p w:rsidR="006678CA" w:rsidRDefault="005C0603">
      <w:pPr>
        <w:pStyle w:val="ConsPlusTitle"/>
        <w:jc w:val="center"/>
        <w:outlineLvl w:val="0"/>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в бюджет </w:t>
      </w:r>
      <w:r>
        <w:rPr>
          <w:rFonts w:ascii="Bookman Old Style" w:hAnsi="Bookman Old Style"/>
          <w:i/>
          <w:sz w:val="24"/>
          <w:szCs w:val="24"/>
        </w:rPr>
        <w:t xml:space="preserve">муниципального образования - </w:t>
      </w:r>
      <w:r>
        <w:rPr>
          <w:rFonts w:ascii="Bookman Old Style" w:hAnsi="Bookman Old Style"/>
          <w:i/>
          <w:color w:val="000000" w:themeColor="text1"/>
          <w:sz w:val="24"/>
          <w:szCs w:val="24"/>
        </w:rPr>
        <w:t>Притеречное сельское поселение Моздокского района</w:t>
      </w:r>
      <w:r>
        <w:rPr>
          <w:rFonts w:ascii="Bookman Old Style" w:hAnsi="Bookman Old Style"/>
          <w:i/>
          <w:sz w:val="24"/>
          <w:szCs w:val="24"/>
        </w:rPr>
        <w:t xml:space="preserve"> </w:t>
      </w:r>
      <w:r>
        <w:rPr>
          <w:rFonts w:ascii="Bookman Old Style" w:hAnsi="Bookman Old Style"/>
          <w:i/>
          <w:color w:val="000000" w:themeColor="text1"/>
          <w:sz w:val="24"/>
          <w:szCs w:val="24"/>
        </w:rPr>
        <w:t>по доходным источникам на 2023 год и плановый период 2024 и 2025 гг.</w:t>
      </w:r>
    </w:p>
    <w:p w:rsidR="006678CA" w:rsidRDefault="005C0603">
      <w:pPr>
        <w:pStyle w:val="aa"/>
        <w:tabs>
          <w:tab w:val="left" w:pos="0"/>
        </w:tabs>
        <w:ind w:firstLine="709"/>
        <w:jc w:val="center"/>
        <w:rPr>
          <w:rFonts w:ascii="Bookman Old Style" w:hAnsi="Bookman Old Style"/>
          <w:b/>
          <w:color w:val="000000" w:themeColor="text1"/>
          <w:sz w:val="24"/>
          <w:szCs w:val="24"/>
        </w:rPr>
      </w:pPr>
      <w:r>
        <w:rPr>
          <w:rFonts w:ascii="Bookman Old Style" w:hAnsi="Bookman Old Style"/>
          <w:b/>
          <w:i/>
          <w:iCs/>
          <w:color w:val="000000" w:themeColor="text1"/>
          <w:sz w:val="24"/>
          <w:szCs w:val="24"/>
        </w:rPr>
        <w:t>Налог на доходы физических лиц</w:t>
      </w:r>
    </w:p>
    <w:p w:rsidR="006678CA" w:rsidRDefault="005C0603">
      <w:pPr>
        <w:pStyle w:val="aa"/>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Прогноз поступлений доходов от уплаты налога на доходы физических лиц на 2023 год рассчитан исходя из прогнозируемого объема фонда оплаты труда, скорректированного на доходы, освобождаемые от налогообложения, и ставки налогообложения на уровне 2 процентов.</w:t>
      </w:r>
    </w:p>
    <w:p w:rsidR="006678CA" w:rsidRDefault="005C0603">
      <w:pPr>
        <w:pStyle w:val="21"/>
        <w:ind w:firstLine="567"/>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налога на доходы физических лиц в бюджет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Притеречное сельское поселение Моздокского района в 2023 году прогнозируются в объеме 114,4 тысяч рублей. Доля налога на доходы в структуре прогноза налоговых и неналоговых доходов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в 2023 году составит 11,8 %.</w:t>
      </w:r>
    </w:p>
    <w:p w:rsidR="006678CA" w:rsidRDefault="005C0603">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объем налога на доходы физических лиц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 на 2024 год составит 124,4 тысячи рублей.</w:t>
      </w:r>
    </w:p>
    <w:p w:rsidR="006678CA" w:rsidRDefault="005C0603">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Прогнозируемый объем налога на доходы физических лиц в бюджет муниципального образования - 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на 2025 год составит 154,4 тысяч рублей.</w:t>
      </w:r>
    </w:p>
    <w:p w:rsidR="006678CA" w:rsidRDefault="006678CA">
      <w:pPr>
        <w:pStyle w:val="ConsPlusTitle"/>
        <w:tabs>
          <w:tab w:val="left" w:pos="0"/>
        </w:tabs>
        <w:ind w:firstLine="709"/>
        <w:jc w:val="center"/>
        <w:rPr>
          <w:rFonts w:ascii="Bookman Old Style" w:hAnsi="Bookman Old Style"/>
          <w:i/>
          <w:color w:val="000000" w:themeColor="text1"/>
          <w:sz w:val="24"/>
          <w:szCs w:val="24"/>
        </w:rPr>
      </w:pPr>
    </w:p>
    <w:p w:rsidR="006678CA" w:rsidRDefault="006678CA">
      <w:pPr>
        <w:pStyle w:val="ConsPlusNormal"/>
        <w:tabs>
          <w:tab w:val="left" w:pos="0"/>
        </w:tabs>
        <w:ind w:firstLine="567"/>
        <w:jc w:val="both"/>
        <w:rPr>
          <w:rFonts w:ascii="Bookman Old Style" w:hAnsi="Bookman Old Style"/>
          <w:color w:val="000000" w:themeColor="text1"/>
          <w:sz w:val="24"/>
          <w:szCs w:val="24"/>
        </w:rPr>
      </w:pPr>
    </w:p>
    <w:p w:rsidR="006678CA" w:rsidRDefault="005C0603">
      <w:pPr>
        <w:pStyle w:val="ConsPlusNormal"/>
        <w:tabs>
          <w:tab w:val="left" w:pos="0"/>
        </w:tabs>
        <w:ind w:firstLine="0"/>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Налоги на совокупный доход</w:t>
      </w:r>
    </w:p>
    <w:p w:rsidR="006678CA" w:rsidRDefault="006678CA">
      <w:pPr>
        <w:pStyle w:val="ConsPlusNormal"/>
        <w:tabs>
          <w:tab w:val="left" w:pos="0"/>
        </w:tabs>
        <w:ind w:firstLine="0"/>
        <w:jc w:val="center"/>
        <w:rPr>
          <w:rFonts w:ascii="Bookman Old Style" w:hAnsi="Bookman Old Style"/>
          <w:b/>
          <w:i/>
          <w:color w:val="000000" w:themeColor="text1"/>
          <w:sz w:val="24"/>
          <w:szCs w:val="24"/>
        </w:rPr>
      </w:pPr>
    </w:p>
    <w:p w:rsidR="006678CA" w:rsidRDefault="005C0603">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2023 год объем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 по единому налогу, взимаемому в связи с применением упрощенной системы налогообложения по нормативу 45%, составляет 212,3 тысячи рублей.</w:t>
      </w:r>
    </w:p>
    <w:p w:rsidR="006678CA" w:rsidRDefault="005C0603">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 xml:space="preserve">Притеречное сельское поселение Моздокского района по единому налогу, взимаемому в связи с </w:t>
      </w:r>
      <w:r>
        <w:rPr>
          <w:rFonts w:ascii="Bookman Old Style" w:hAnsi="Bookman Old Style"/>
          <w:color w:val="000000" w:themeColor="text1"/>
          <w:sz w:val="24"/>
          <w:szCs w:val="24"/>
        </w:rPr>
        <w:lastRenderedPageBreak/>
        <w:t>применением упрощенной системы налогообложения на 2024 год прогнозируются в сумме 217,3 тысяча рублей, на 2025 год – 217,3 тысячи рублей.</w:t>
      </w:r>
    </w:p>
    <w:p w:rsidR="006678CA" w:rsidRDefault="005C0603">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Прогнозируемый на 2023 год  объем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 составляет 29,0 тысяч рублей.</w:t>
      </w:r>
    </w:p>
    <w:p w:rsidR="006678CA" w:rsidRDefault="005C0603">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Поступления доходов по единому сельскохозяйственному налогу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 на 2024 год прогнозируются в сумме 32,0 тысяч рублей, на 2025 год – 35,0 тысяч рублей.</w:t>
      </w:r>
    </w:p>
    <w:p w:rsidR="006678CA" w:rsidRDefault="006678CA">
      <w:pPr>
        <w:pStyle w:val="5"/>
        <w:tabs>
          <w:tab w:val="left" w:pos="0"/>
        </w:tabs>
        <w:spacing w:before="0" w:line="240" w:lineRule="auto"/>
        <w:ind w:right="-344" w:firstLine="600"/>
        <w:jc w:val="center"/>
        <w:rPr>
          <w:rFonts w:ascii="Bookman Old Style" w:hAnsi="Bookman Old Style" w:cs="Times New Roman"/>
          <w:b/>
          <w:i/>
          <w:color w:val="auto"/>
          <w:sz w:val="24"/>
          <w:szCs w:val="24"/>
        </w:rPr>
      </w:pPr>
    </w:p>
    <w:p w:rsidR="006678CA" w:rsidRDefault="005C0603">
      <w:pPr>
        <w:pStyle w:val="5"/>
        <w:tabs>
          <w:tab w:val="left" w:pos="0"/>
        </w:tabs>
        <w:spacing w:before="0" w:line="240" w:lineRule="auto"/>
        <w:ind w:right="-344" w:firstLine="600"/>
        <w:jc w:val="center"/>
        <w:rPr>
          <w:rFonts w:ascii="Bookman Old Style" w:hAnsi="Bookman Old Style" w:cs="Times New Roman"/>
          <w:b/>
          <w:i/>
          <w:color w:val="auto"/>
          <w:sz w:val="24"/>
          <w:szCs w:val="24"/>
        </w:rPr>
      </w:pPr>
      <w:r>
        <w:rPr>
          <w:rFonts w:ascii="Bookman Old Style" w:hAnsi="Bookman Old Style" w:cs="Times New Roman"/>
          <w:b/>
          <w:i/>
          <w:color w:val="auto"/>
          <w:sz w:val="24"/>
          <w:szCs w:val="24"/>
        </w:rPr>
        <w:t>Налог на имущество физических лиц</w:t>
      </w:r>
    </w:p>
    <w:p w:rsidR="006678CA" w:rsidRDefault="006678CA">
      <w:pPr>
        <w:tabs>
          <w:tab w:val="left" w:pos="0"/>
        </w:tabs>
        <w:spacing w:after="0" w:line="240" w:lineRule="auto"/>
        <w:ind w:right="-344" w:firstLine="600"/>
        <w:jc w:val="center"/>
        <w:rPr>
          <w:rFonts w:ascii="Bookman Old Style" w:hAnsi="Bookman Old Style"/>
          <w:b/>
          <w:i/>
          <w:sz w:val="24"/>
          <w:szCs w:val="24"/>
        </w:rPr>
      </w:pPr>
    </w:p>
    <w:p w:rsidR="006678CA" w:rsidRDefault="005C0603">
      <w:pPr>
        <w:spacing w:after="0" w:line="240" w:lineRule="auto"/>
        <w:ind w:right="-1" w:firstLine="600"/>
        <w:jc w:val="both"/>
        <w:rPr>
          <w:rFonts w:ascii="Bookman Old Style" w:hAnsi="Bookman Old Style"/>
          <w:sz w:val="24"/>
          <w:szCs w:val="24"/>
        </w:rPr>
      </w:pPr>
      <w:r>
        <w:rPr>
          <w:rFonts w:ascii="Bookman Old Style" w:hAnsi="Bookman Old Style"/>
          <w:color w:val="000000" w:themeColor="text1"/>
          <w:sz w:val="24"/>
          <w:szCs w:val="24"/>
        </w:rPr>
        <w:t>Поступления доходов</w:t>
      </w:r>
      <w:r>
        <w:rPr>
          <w:rFonts w:ascii="Bookman Old Style" w:hAnsi="Bookman Old Style"/>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по налогу на имущество физических лиц учтены поступления доходов от уплаты налога на имущество физических лиц по нормативу 100%. В основу расчета налога на имущество физических лиц принят прогноз на 2023 год, сформированный исходя из отчетных данных Инспекции Федеральной налоговой службы по Моздокскому району Республики Северная Осетия-Алания о налогооблагаемой базе за 2022 год, ожидаемой оценки поступления в 2023 году </w:t>
      </w:r>
    </w:p>
    <w:p w:rsidR="006678CA" w:rsidRDefault="005C0603">
      <w:pPr>
        <w:spacing w:after="0" w:line="240" w:lineRule="auto"/>
        <w:ind w:right="-1" w:firstLine="600"/>
        <w:jc w:val="both"/>
        <w:rPr>
          <w:rFonts w:ascii="Bookman Old Style" w:hAnsi="Bookman Old Style"/>
          <w:sz w:val="24"/>
          <w:szCs w:val="24"/>
        </w:rPr>
      </w:pPr>
      <w:r>
        <w:rPr>
          <w:rFonts w:ascii="Bookman Old Style" w:hAnsi="Bookman Old Style"/>
          <w:sz w:val="24"/>
          <w:szCs w:val="24"/>
        </w:rPr>
        <w:t xml:space="preserve">Поступление в </w:t>
      </w:r>
      <w:r>
        <w:rPr>
          <w:rFonts w:ascii="Bookman Old Style" w:hAnsi="Bookman Old Style"/>
          <w:color w:val="000000" w:themeColor="text1"/>
          <w:sz w:val="24"/>
          <w:szCs w:val="24"/>
        </w:rPr>
        <w:t>бюджет муниципального образования - Притеречное сельское поселение Моздокского района</w:t>
      </w:r>
      <w:r>
        <w:rPr>
          <w:rFonts w:ascii="Bookman Old Style" w:hAnsi="Bookman Old Style"/>
          <w:sz w:val="24"/>
          <w:szCs w:val="24"/>
        </w:rPr>
        <w:t xml:space="preserve"> на 2023 год налог на имущество физических лиц прогнозируется в сумме </w:t>
      </w:r>
      <w:r>
        <w:rPr>
          <w:rFonts w:ascii="Bookman Old Style" w:eastAsiaTheme="minorHAnsi" w:hAnsi="Bookman Old Style"/>
          <w:sz w:val="24"/>
          <w:szCs w:val="24"/>
          <w:lang w:eastAsia="en-US"/>
        </w:rPr>
        <w:t>150,0</w:t>
      </w:r>
      <w:r>
        <w:rPr>
          <w:rFonts w:ascii="Bookman Old Style" w:hAnsi="Bookman Old Style"/>
          <w:sz w:val="24"/>
          <w:szCs w:val="24"/>
        </w:rPr>
        <w:t xml:space="preserve"> тысяч рублей. </w:t>
      </w:r>
    </w:p>
    <w:p w:rsidR="006678CA" w:rsidRDefault="005C0603">
      <w:pPr>
        <w:spacing w:after="0" w:line="240" w:lineRule="auto"/>
        <w:ind w:right="-1" w:firstLine="600"/>
        <w:jc w:val="both"/>
        <w:rPr>
          <w:rFonts w:ascii="Bookman Old Style" w:hAnsi="Bookman Old Style"/>
          <w:sz w:val="24"/>
          <w:szCs w:val="24"/>
        </w:rPr>
      </w:pPr>
      <w:r>
        <w:rPr>
          <w:rFonts w:ascii="Bookman Old Style" w:hAnsi="Bookman Old Style"/>
          <w:sz w:val="24"/>
          <w:szCs w:val="24"/>
        </w:rPr>
        <w:t xml:space="preserve">Прогнозируемый объем налог на имущество физических лиц в </w:t>
      </w:r>
      <w:r>
        <w:rPr>
          <w:rFonts w:ascii="Bookman Old Style" w:hAnsi="Bookman Old Style"/>
          <w:color w:val="000000" w:themeColor="text1"/>
          <w:sz w:val="24"/>
          <w:szCs w:val="24"/>
        </w:rPr>
        <w:t>бюджет муниципального образования - Притеречное сельское поселение Моздокского района</w:t>
      </w:r>
      <w:r>
        <w:rPr>
          <w:rFonts w:ascii="Bookman Old Style" w:hAnsi="Bookman Old Style"/>
          <w:sz w:val="24"/>
          <w:szCs w:val="24"/>
        </w:rPr>
        <w:t xml:space="preserve"> на 2024 год составляет </w:t>
      </w:r>
      <w:r>
        <w:rPr>
          <w:rFonts w:ascii="Bookman Old Style" w:eastAsiaTheme="minorHAnsi" w:hAnsi="Bookman Old Style"/>
          <w:sz w:val="24"/>
          <w:szCs w:val="24"/>
          <w:lang w:eastAsia="en-US"/>
        </w:rPr>
        <w:t>170,0</w:t>
      </w:r>
      <w:r>
        <w:rPr>
          <w:rFonts w:ascii="Bookman Old Style" w:hAnsi="Bookman Old Style"/>
          <w:sz w:val="24"/>
          <w:szCs w:val="24"/>
        </w:rPr>
        <w:t xml:space="preserve"> тысяч рублей. Поступление налога на 2025 год прогнозируется в сумме </w:t>
      </w:r>
      <w:r>
        <w:rPr>
          <w:rFonts w:ascii="Bookman Old Style" w:eastAsiaTheme="minorHAnsi" w:hAnsi="Bookman Old Style"/>
          <w:sz w:val="24"/>
          <w:szCs w:val="24"/>
          <w:lang w:eastAsia="en-US"/>
        </w:rPr>
        <w:t>180,0</w:t>
      </w:r>
      <w:r>
        <w:rPr>
          <w:rFonts w:ascii="Bookman Old Style" w:hAnsi="Bookman Old Style"/>
          <w:sz w:val="24"/>
          <w:szCs w:val="24"/>
        </w:rPr>
        <w:t xml:space="preserve"> тысяч рублей.</w:t>
      </w:r>
    </w:p>
    <w:p w:rsidR="006678CA" w:rsidRDefault="006678CA">
      <w:pPr>
        <w:pStyle w:val="ConsPlusTitle"/>
        <w:jc w:val="center"/>
        <w:rPr>
          <w:rFonts w:ascii="Bookman Old Style" w:hAnsi="Bookman Old Style"/>
          <w:i/>
          <w:color w:val="000000" w:themeColor="text1"/>
          <w:sz w:val="24"/>
          <w:szCs w:val="24"/>
        </w:rPr>
      </w:pPr>
    </w:p>
    <w:p w:rsidR="006678CA" w:rsidRDefault="006678CA">
      <w:pPr>
        <w:pStyle w:val="ConsPlusTitle"/>
        <w:jc w:val="center"/>
        <w:rPr>
          <w:rFonts w:ascii="Bookman Old Style" w:hAnsi="Bookman Old Style"/>
          <w:i/>
          <w:color w:val="000000" w:themeColor="text1"/>
          <w:sz w:val="24"/>
          <w:szCs w:val="24"/>
        </w:rPr>
      </w:pPr>
    </w:p>
    <w:p w:rsidR="006678CA" w:rsidRDefault="006678CA">
      <w:pPr>
        <w:pStyle w:val="ConsPlusNormal"/>
        <w:tabs>
          <w:tab w:val="left" w:pos="0"/>
        </w:tabs>
        <w:ind w:firstLine="567"/>
        <w:jc w:val="center"/>
        <w:rPr>
          <w:rFonts w:ascii="Bookman Old Style" w:hAnsi="Bookman Old Style"/>
          <w:b/>
          <w:i/>
          <w:color w:val="000000" w:themeColor="text1"/>
          <w:sz w:val="24"/>
          <w:szCs w:val="24"/>
        </w:rPr>
      </w:pPr>
    </w:p>
    <w:p w:rsidR="006678CA" w:rsidRDefault="006678CA">
      <w:pPr>
        <w:pStyle w:val="ConsPlusNormal"/>
        <w:tabs>
          <w:tab w:val="left" w:pos="0"/>
        </w:tabs>
        <w:ind w:firstLine="567"/>
        <w:jc w:val="center"/>
        <w:rPr>
          <w:rFonts w:ascii="Bookman Old Style" w:hAnsi="Bookman Old Style"/>
          <w:b/>
          <w:i/>
          <w:color w:val="000000" w:themeColor="text1"/>
          <w:sz w:val="24"/>
          <w:szCs w:val="24"/>
        </w:rPr>
      </w:pPr>
    </w:p>
    <w:p w:rsidR="006678CA" w:rsidRDefault="006678CA">
      <w:pPr>
        <w:pStyle w:val="ConsPlusNormal"/>
        <w:tabs>
          <w:tab w:val="left" w:pos="0"/>
        </w:tabs>
        <w:ind w:firstLine="567"/>
        <w:jc w:val="center"/>
        <w:rPr>
          <w:rFonts w:ascii="Bookman Old Style" w:hAnsi="Bookman Old Style"/>
          <w:b/>
          <w:i/>
          <w:color w:val="000000" w:themeColor="text1"/>
          <w:sz w:val="24"/>
          <w:szCs w:val="24"/>
        </w:rPr>
      </w:pPr>
    </w:p>
    <w:p w:rsidR="006678CA" w:rsidRDefault="005C0603">
      <w:pPr>
        <w:pStyle w:val="ConsPlusNormal"/>
        <w:tabs>
          <w:tab w:val="left" w:pos="0"/>
        </w:tabs>
        <w:ind w:firstLine="567"/>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Земельный налог</w:t>
      </w:r>
    </w:p>
    <w:p w:rsidR="006678CA" w:rsidRDefault="006678CA">
      <w:pPr>
        <w:pStyle w:val="ConsPlusNormal"/>
        <w:tabs>
          <w:tab w:val="left" w:pos="0"/>
        </w:tabs>
        <w:ind w:firstLine="567"/>
        <w:jc w:val="center"/>
        <w:rPr>
          <w:rFonts w:ascii="Bookman Old Style" w:hAnsi="Bookman Old Style"/>
          <w:b/>
          <w:i/>
          <w:color w:val="000000" w:themeColor="text1"/>
          <w:sz w:val="24"/>
          <w:szCs w:val="24"/>
        </w:rPr>
      </w:pPr>
    </w:p>
    <w:p w:rsidR="006678CA" w:rsidRDefault="005C0603">
      <w:pPr>
        <w:pStyle w:val="ConsPlusNormal"/>
        <w:tabs>
          <w:tab w:val="left" w:pos="0"/>
        </w:tabs>
        <w:ind w:firstLine="567"/>
        <w:jc w:val="both"/>
        <w:rPr>
          <w:rFonts w:ascii="Bookman Old Style" w:hAnsi="Bookman Old Style"/>
          <w:sz w:val="24"/>
          <w:szCs w:val="24"/>
        </w:rPr>
      </w:pPr>
      <w:r>
        <w:rPr>
          <w:rFonts w:ascii="Bookman Old Style" w:hAnsi="Bookman Old Style"/>
          <w:color w:val="000000" w:themeColor="text1"/>
          <w:sz w:val="24"/>
          <w:szCs w:val="24"/>
        </w:rPr>
        <w:t>Поступления доходов</w:t>
      </w:r>
      <w:r>
        <w:rPr>
          <w:rFonts w:ascii="Bookman Old Style" w:hAnsi="Bookman Old Style"/>
          <w:sz w:val="24"/>
          <w:szCs w:val="24"/>
        </w:rPr>
        <w:t xml:space="preserve"> </w:t>
      </w:r>
      <w:r>
        <w:rPr>
          <w:rFonts w:ascii="Bookman Old Style" w:hAnsi="Bookman Old Style"/>
          <w:color w:val="000000" w:themeColor="text1"/>
          <w:sz w:val="24"/>
          <w:szCs w:val="24"/>
        </w:rPr>
        <w:t xml:space="preserve">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по земельному налогу на 2023 год прогнозируется в сумме 173,0 тысяч рублей. </w:t>
      </w:r>
    </w:p>
    <w:p w:rsidR="006678CA" w:rsidRDefault="005C0603">
      <w:pPr>
        <w:spacing w:after="0" w:line="240" w:lineRule="auto"/>
        <w:ind w:right="-1" w:firstLine="600"/>
        <w:jc w:val="both"/>
        <w:rPr>
          <w:rFonts w:ascii="Bookman Old Style" w:hAnsi="Bookman Old Style"/>
          <w:sz w:val="24"/>
          <w:szCs w:val="24"/>
        </w:rPr>
      </w:pPr>
      <w:r>
        <w:rPr>
          <w:rFonts w:ascii="Bookman Old Style" w:hAnsi="Bookman Old Style"/>
          <w:sz w:val="24"/>
          <w:szCs w:val="24"/>
        </w:rPr>
        <w:t>Поступление</w:t>
      </w:r>
      <w:r>
        <w:rPr>
          <w:rFonts w:ascii="Bookman Old Style" w:hAnsi="Bookman Old Style"/>
          <w:color w:val="000000" w:themeColor="text1"/>
          <w:sz w:val="24"/>
          <w:szCs w:val="24"/>
        </w:rPr>
        <w:t xml:space="preserve">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по земельному налогу на 2024 год прогнозируется в сумме </w:t>
      </w:r>
      <w:r>
        <w:rPr>
          <w:rFonts w:ascii="Bookman Old Style" w:eastAsiaTheme="minorHAnsi" w:hAnsi="Bookman Old Style" w:cstheme="minorBidi"/>
          <w:sz w:val="24"/>
          <w:szCs w:val="24"/>
          <w:lang w:eastAsia="en-US"/>
        </w:rPr>
        <w:t>180,0</w:t>
      </w:r>
      <w:r>
        <w:rPr>
          <w:rFonts w:ascii="Bookman Old Style" w:hAnsi="Bookman Old Style"/>
          <w:sz w:val="24"/>
          <w:szCs w:val="24"/>
        </w:rPr>
        <w:t xml:space="preserve"> тысяч рублей. Поступление налога на 2025 год прогнозируется в сумме </w:t>
      </w:r>
      <w:r>
        <w:rPr>
          <w:rFonts w:ascii="Bookman Old Style" w:eastAsiaTheme="minorHAnsi" w:hAnsi="Bookman Old Style"/>
          <w:sz w:val="24"/>
          <w:szCs w:val="24"/>
          <w:lang w:eastAsia="en-US"/>
        </w:rPr>
        <w:t>185,0</w:t>
      </w:r>
      <w:r>
        <w:rPr>
          <w:rFonts w:ascii="Bookman Old Style" w:hAnsi="Bookman Old Style"/>
          <w:sz w:val="24"/>
          <w:szCs w:val="24"/>
        </w:rPr>
        <w:t xml:space="preserve"> тысяч рублей.</w:t>
      </w:r>
    </w:p>
    <w:p w:rsidR="006678CA" w:rsidRDefault="006678CA">
      <w:pPr>
        <w:pStyle w:val="ConsPlusNormal"/>
        <w:tabs>
          <w:tab w:val="left" w:pos="0"/>
        </w:tabs>
        <w:ind w:firstLine="0"/>
        <w:jc w:val="both"/>
        <w:rPr>
          <w:rFonts w:ascii="Bookman Old Style" w:hAnsi="Bookman Old Style"/>
          <w:color w:val="000000" w:themeColor="text1"/>
          <w:sz w:val="24"/>
          <w:szCs w:val="24"/>
        </w:rPr>
      </w:pPr>
    </w:p>
    <w:p w:rsidR="006678CA" w:rsidRDefault="005C0603">
      <w:pPr>
        <w:pStyle w:val="ConsPlusNormal"/>
        <w:tabs>
          <w:tab w:val="left" w:pos="0"/>
        </w:tabs>
        <w:ind w:firstLine="0"/>
        <w:jc w:val="center"/>
        <w:rPr>
          <w:rFonts w:ascii="Bookman Old Style" w:hAnsi="Bookman Old Style"/>
          <w:color w:val="000000" w:themeColor="text1"/>
          <w:sz w:val="24"/>
          <w:szCs w:val="24"/>
        </w:rPr>
      </w:pPr>
      <w:r>
        <w:rPr>
          <w:rFonts w:ascii="Bookman Old Style" w:hAnsi="Bookman Old Style" w:cs="Bookman Old Style"/>
          <w:b/>
          <w:i/>
          <w:color w:val="000000" w:themeColor="text1"/>
          <w:sz w:val="24"/>
          <w:szCs w:val="24"/>
        </w:rPr>
        <w:t>Неналоговые доходы: доходы от использования имущества (арендная плата за земли).</w:t>
      </w:r>
    </w:p>
    <w:p w:rsidR="006678CA" w:rsidRDefault="006678CA">
      <w:pPr>
        <w:pStyle w:val="ConsPlusNormal"/>
        <w:tabs>
          <w:tab w:val="left" w:pos="0"/>
        </w:tabs>
        <w:ind w:firstLine="567"/>
        <w:jc w:val="center"/>
        <w:rPr>
          <w:rFonts w:ascii="Bookman Old Style" w:hAnsi="Bookman Old Style"/>
          <w:color w:val="000000" w:themeColor="text1"/>
          <w:sz w:val="24"/>
          <w:szCs w:val="24"/>
        </w:rPr>
      </w:pPr>
    </w:p>
    <w:p w:rsidR="006678CA" w:rsidRDefault="005C0603">
      <w:pPr>
        <w:pStyle w:val="ConsPlusNormal"/>
        <w:tabs>
          <w:tab w:val="left" w:pos="0"/>
        </w:tabs>
        <w:ind w:firstLine="567"/>
        <w:jc w:val="both"/>
        <w:rPr>
          <w:rFonts w:ascii="Bookman Old Style" w:hAnsi="Bookman Old Style"/>
          <w:color w:val="000000" w:themeColor="text1"/>
          <w:sz w:val="24"/>
          <w:szCs w:val="24"/>
        </w:rPr>
      </w:pPr>
      <w:r>
        <w:rPr>
          <w:rFonts w:ascii="Bookman Old Style" w:hAnsi="Bookman Old Style" w:cs="Bookman Old Style"/>
          <w:color w:val="000000"/>
          <w:sz w:val="24"/>
          <w:szCs w:val="24"/>
        </w:rPr>
        <w:t xml:space="preserve">Поступления в бюджет </w:t>
      </w:r>
      <w:r>
        <w:rPr>
          <w:rFonts w:ascii="Bookman Old Style" w:hAnsi="Bookman Old Style" w:cs="Bookman Old Style"/>
          <w:sz w:val="24"/>
          <w:szCs w:val="24"/>
        </w:rPr>
        <w:t xml:space="preserve">муниципального образования - </w:t>
      </w:r>
      <w:r>
        <w:rPr>
          <w:rFonts w:ascii="Bookman Old Style" w:hAnsi="Bookman Old Style" w:cs="Bookman Old Style"/>
          <w:color w:val="000000"/>
          <w:sz w:val="24"/>
          <w:szCs w:val="24"/>
        </w:rPr>
        <w:t>Притеречное сельское поселение Моздокского района,</w:t>
      </w:r>
      <w:r>
        <w:rPr>
          <w:rFonts w:ascii="Bookman Old Style" w:hAnsi="Bookman Old Style" w:cs="Bookman Old Style"/>
          <w:sz w:val="24"/>
          <w:szCs w:val="24"/>
        </w:rPr>
        <w:t xml:space="preserve"> по доходам от использования имущества – арендная плата за земли по нормативу 15%,  на 2023 год прогнозируется в сумме 285,0 тысяч рублей. </w:t>
      </w:r>
    </w:p>
    <w:p w:rsidR="006678CA" w:rsidRDefault="005C0603">
      <w:pPr>
        <w:tabs>
          <w:tab w:val="left" w:pos="0"/>
        </w:tabs>
        <w:jc w:val="both"/>
        <w:rPr>
          <w:rFonts w:ascii="Bookman Old Style" w:hAnsi="Bookman Old Style"/>
          <w:color w:val="000000" w:themeColor="text1"/>
          <w:sz w:val="24"/>
          <w:szCs w:val="24"/>
        </w:rPr>
      </w:pPr>
      <w:r>
        <w:rPr>
          <w:rFonts w:ascii="Bookman Old Style" w:hAnsi="Bookman Old Style" w:cs="Bookman Old Style"/>
          <w:color w:val="000000"/>
          <w:sz w:val="24"/>
          <w:szCs w:val="24"/>
        </w:rPr>
        <w:t xml:space="preserve">Поступления в бюджет </w:t>
      </w:r>
      <w:r>
        <w:rPr>
          <w:rFonts w:ascii="Bookman Old Style" w:hAnsi="Bookman Old Style" w:cs="Bookman Old Style"/>
          <w:color w:val="000000" w:themeColor="text1"/>
          <w:sz w:val="24"/>
          <w:szCs w:val="24"/>
        </w:rPr>
        <w:t xml:space="preserve">муниципального образования - </w:t>
      </w:r>
      <w:r>
        <w:rPr>
          <w:rFonts w:ascii="Bookman Old Style" w:hAnsi="Bookman Old Style" w:cs="Bookman Old Style"/>
          <w:color w:val="000000"/>
          <w:sz w:val="24"/>
          <w:szCs w:val="24"/>
        </w:rPr>
        <w:t>Троицкое сельское поселение Моздокского района,</w:t>
      </w:r>
      <w:r>
        <w:rPr>
          <w:rFonts w:ascii="Bookman Old Style" w:hAnsi="Bookman Old Style" w:cs="Bookman Old Style"/>
          <w:color w:val="000000" w:themeColor="text1"/>
          <w:sz w:val="24"/>
          <w:szCs w:val="24"/>
        </w:rPr>
        <w:t xml:space="preserve"> по доходам от использования имущества – арендная плата за земли) по нормативу 15%,  на 2024 год прогнозируется в сумме </w:t>
      </w:r>
      <w:r>
        <w:rPr>
          <w:rFonts w:ascii="Bookman Old Style" w:eastAsia="Calibri" w:hAnsi="Bookman Old Style" w:cs="Bookman Old Style"/>
          <w:color w:val="000000" w:themeColor="text1"/>
          <w:sz w:val="24"/>
          <w:szCs w:val="24"/>
        </w:rPr>
        <w:t>285,0</w:t>
      </w:r>
      <w:r>
        <w:rPr>
          <w:rFonts w:ascii="Bookman Old Style" w:hAnsi="Bookman Old Style" w:cs="Bookman Old Style"/>
          <w:color w:val="000000" w:themeColor="text1"/>
          <w:sz w:val="24"/>
          <w:szCs w:val="24"/>
        </w:rPr>
        <w:t xml:space="preserve"> </w:t>
      </w:r>
      <w:r>
        <w:rPr>
          <w:rFonts w:ascii="Bookman Old Style" w:hAnsi="Bookman Old Style" w:cs="Bookman Old Style"/>
          <w:color w:val="000000" w:themeColor="text1"/>
          <w:sz w:val="24"/>
          <w:szCs w:val="24"/>
        </w:rPr>
        <w:lastRenderedPageBreak/>
        <w:t xml:space="preserve">тысяч рублей. Поступления на 2025 год прогнозируется в сумме </w:t>
      </w:r>
      <w:r>
        <w:rPr>
          <w:rFonts w:ascii="Bookman Old Style" w:eastAsia="Calibri" w:hAnsi="Bookman Old Style" w:cs="Bookman Old Style"/>
          <w:color w:val="000000" w:themeColor="text1"/>
          <w:sz w:val="24"/>
          <w:szCs w:val="24"/>
        </w:rPr>
        <w:t>285,0</w:t>
      </w:r>
      <w:r>
        <w:rPr>
          <w:rFonts w:ascii="Bookman Old Style" w:hAnsi="Bookman Old Style" w:cs="Bookman Old Style"/>
          <w:color w:val="000000" w:themeColor="text1"/>
          <w:sz w:val="24"/>
          <w:szCs w:val="24"/>
        </w:rPr>
        <w:t xml:space="preserve"> тысяч рублей.</w:t>
      </w:r>
    </w:p>
    <w:p w:rsidR="006678CA" w:rsidRDefault="005C0603">
      <w:pPr>
        <w:pStyle w:val="ConsPlusNormal"/>
        <w:tabs>
          <w:tab w:val="left" w:pos="0"/>
        </w:tabs>
        <w:ind w:firstLine="567"/>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t>Безвозмездные поступления</w:t>
      </w:r>
    </w:p>
    <w:p w:rsidR="006678CA" w:rsidRDefault="006678CA">
      <w:pPr>
        <w:pStyle w:val="ConsPlusNormal"/>
        <w:tabs>
          <w:tab w:val="left" w:pos="0"/>
        </w:tabs>
        <w:ind w:firstLine="567"/>
        <w:jc w:val="center"/>
        <w:rPr>
          <w:rFonts w:ascii="Bookman Old Style" w:hAnsi="Bookman Old Style"/>
          <w:b/>
          <w:i/>
          <w:color w:val="000000" w:themeColor="text1"/>
          <w:sz w:val="24"/>
          <w:szCs w:val="24"/>
        </w:rPr>
      </w:pPr>
    </w:p>
    <w:p w:rsidR="006678CA" w:rsidRDefault="005C0603">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 xml:space="preserve">Безвозмездные поступления в бюджет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на 2023 год прогнозируются в сумме 3969,1 тысяч рублей, из которых 1264,3 тысяч рублей - дотации на выравнивание уровня бюджетной обеспеченности района, 2704,8 тысяч рублей – субвенции</w:t>
      </w:r>
      <w:bookmarkStart w:id="1" w:name="_GoBack"/>
      <w:bookmarkEnd w:id="1"/>
      <w:r>
        <w:rPr>
          <w:rFonts w:ascii="Bookman Old Style" w:hAnsi="Bookman Old Style"/>
          <w:color w:val="000000" w:themeColor="text1"/>
          <w:sz w:val="24"/>
          <w:szCs w:val="24"/>
        </w:rPr>
        <w:t>.</w:t>
      </w:r>
    </w:p>
    <w:p w:rsidR="006678CA" w:rsidRDefault="005C0603">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Безвозмездные поступления на 2024 год прогнозируются в сумме 2489,5 тысяч рублей, из которых 1230,4 тысяч рублей - дотации на выравнивание уровня бюджетной обеспеченности района, 1259,1 тысяч рублей – субвенции тысяч рублей.</w:t>
      </w:r>
    </w:p>
    <w:p w:rsidR="006678CA" w:rsidRDefault="005C0603">
      <w:pPr>
        <w:pStyle w:val="20"/>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Безвозмездные поступления на 2025 год прогнозируются в сумме 2636,0 тысяч рублей, из которых 1230,4 тысяч рублей - дотации на выравнивание уровня бюджетной обеспеченности района, 1405,6 тысяч рублей – субвенции тысяч рублей.</w:t>
      </w:r>
    </w:p>
    <w:p w:rsidR="006678CA" w:rsidRDefault="006678CA">
      <w:pPr>
        <w:pStyle w:val="20"/>
        <w:ind w:firstLine="600"/>
        <w:jc w:val="center"/>
        <w:outlineLvl w:val="0"/>
        <w:rPr>
          <w:rFonts w:ascii="Bookman Old Style" w:hAnsi="Bookman Old Style"/>
          <w:color w:val="000000" w:themeColor="text1"/>
          <w:sz w:val="24"/>
          <w:szCs w:val="24"/>
        </w:rPr>
      </w:pPr>
    </w:p>
    <w:p w:rsidR="006678CA" w:rsidRDefault="005C0603">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Расходы</w:t>
      </w:r>
    </w:p>
    <w:p w:rsidR="006678CA" w:rsidRDefault="005C0603">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 xml:space="preserve"> бюджета муниципального образования - Притеречное сельское поселение Моздокского района</w:t>
      </w:r>
    </w:p>
    <w:p w:rsidR="006678CA" w:rsidRDefault="005C0603">
      <w:pPr>
        <w:pStyle w:val="20"/>
        <w:ind w:firstLine="600"/>
        <w:jc w:val="center"/>
        <w:outlineLvl w:val="0"/>
        <w:rPr>
          <w:rFonts w:ascii="Bookman Old Style" w:hAnsi="Bookman Old Style"/>
          <w:b/>
          <w:i/>
          <w:color w:val="000000" w:themeColor="text1"/>
          <w:sz w:val="24"/>
          <w:szCs w:val="24"/>
        </w:rPr>
      </w:pPr>
      <w:r>
        <w:rPr>
          <w:rFonts w:ascii="Bookman Old Style" w:hAnsi="Bookman Old Style"/>
          <w:b/>
          <w:i/>
          <w:color w:val="000000" w:themeColor="text1"/>
          <w:sz w:val="24"/>
          <w:szCs w:val="24"/>
        </w:rPr>
        <w:t>на 2023 год и на плановый период 2024 и 2025 годов</w:t>
      </w:r>
    </w:p>
    <w:p w:rsidR="006678CA" w:rsidRDefault="006678CA">
      <w:pPr>
        <w:pStyle w:val="20"/>
        <w:ind w:firstLine="600"/>
        <w:jc w:val="center"/>
        <w:outlineLvl w:val="0"/>
        <w:rPr>
          <w:rFonts w:ascii="Bookman Old Style" w:hAnsi="Bookman Old Style"/>
          <w:b/>
          <w:i/>
          <w:color w:val="000000" w:themeColor="text1"/>
          <w:sz w:val="24"/>
          <w:szCs w:val="24"/>
        </w:rPr>
      </w:pPr>
    </w:p>
    <w:p w:rsidR="006678CA" w:rsidRDefault="005C0603">
      <w:pPr>
        <w:pStyle w:val="af"/>
        <w:ind w:firstLine="600"/>
        <w:rPr>
          <w:rFonts w:ascii="Bookman Old Style" w:hAnsi="Bookman Old Style"/>
          <w:color w:val="000000" w:themeColor="text1"/>
          <w:sz w:val="24"/>
          <w:szCs w:val="24"/>
        </w:rPr>
      </w:pPr>
      <w:r>
        <w:rPr>
          <w:rFonts w:ascii="Bookman Old Style" w:hAnsi="Bookman Old Style"/>
          <w:color w:val="000000" w:themeColor="text1"/>
          <w:sz w:val="24"/>
          <w:szCs w:val="24"/>
        </w:rPr>
        <w:t>Формирование проекта бюджета муниципального образования - 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на 2023 год и плановый период 2024 - 2025 годов осуществлялось на основании проектов 2 муниципальных программ Притеречного сельского поселения Моздокского района, которые были разработаны в соответствии с требованиями Бюджетного кодекса Российской Федерации, в результате чего </w:t>
      </w:r>
      <w:r>
        <w:rPr>
          <w:rFonts w:ascii="Bookman Old Style" w:hAnsi="Bookman Old Style"/>
          <w:color w:val="000000" w:themeColor="text1"/>
          <w:kern w:val="2"/>
          <w:sz w:val="24"/>
          <w:szCs w:val="24"/>
        </w:rPr>
        <w:t>52,4</w:t>
      </w:r>
      <w:r>
        <w:rPr>
          <w:rFonts w:ascii="Bookman Old Style" w:hAnsi="Bookman Old Style"/>
          <w:color w:val="000000" w:themeColor="text1"/>
          <w:sz w:val="24"/>
          <w:szCs w:val="24"/>
        </w:rPr>
        <w:t xml:space="preserve"> процентов общего объема расходов бюджета </w:t>
      </w:r>
      <w:r>
        <w:rPr>
          <w:rFonts w:ascii="Bookman Old Style" w:hAnsi="Bookman Old Style"/>
          <w:sz w:val="24"/>
          <w:szCs w:val="24"/>
        </w:rPr>
        <w:t xml:space="preserve">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запланированы в программном формате. Перечень муниципальных программ Притеречного сельского поселения Моздокского района и паспорта муниципальных программ представлены в приложении к настоящей пояснительной записке.</w:t>
      </w:r>
    </w:p>
    <w:p w:rsidR="006678CA" w:rsidRDefault="006678CA">
      <w:pPr>
        <w:spacing w:after="0" w:line="240" w:lineRule="auto"/>
        <w:ind w:firstLine="600"/>
        <w:jc w:val="both"/>
        <w:rPr>
          <w:rFonts w:ascii="Bookman Old Style" w:hAnsi="Bookman Old Style"/>
          <w:b/>
          <w:i/>
          <w:color w:val="000000" w:themeColor="text1"/>
          <w:kern w:val="2"/>
          <w:sz w:val="24"/>
          <w:szCs w:val="24"/>
        </w:rPr>
      </w:pPr>
    </w:p>
    <w:p w:rsidR="006678CA" w:rsidRDefault="005C0603">
      <w:pPr>
        <w:spacing w:after="0" w:line="240" w:lineRule="auto"/>
        <w:ind w:firstLine="600"/>
        <w:jc w:val="center"/>
        <w:rPr>
          <w:rFonts w:ascii="Bookman Old Style" w:hAnsi="Bookman Old Style"/>
          <w:b/>
          <w:i/>
          <w:color w:val="000000" w:themeColor="text1"/>
          <w:sz w:val="24"/>
          <w:szCs w:val="24"/>
        </w:rPr>
      </w:pPr>
      <w:r>
        <w:rPr>
          <w:rFonts w:ascii="Bookman Old Style" w:hAnsi="Bookman Old Style"/>
          <w:b/>
          <w:i/>
          <w:color w:val="000000" w:themeColor="text1"/>
          <w:kern w:val="2"/>
          <w:sz w:val="24"/>
          <w:szCs w:val="24"/>
        </w:rPr>
        <w:t xml:space="preserve">Формирование объема и структуры расходов бюджета </w:t>
      </w:r>
      <w:r>
        <w:rPr>
          <w:rFonts w:ascii="Bookman Old Style" w:hAnsi="Bookman Old Style"/>
          <w:b/>
          <w:i/>
          <w:sz w:val="24"/>
          <w:szCs w:val="24"/>
        </w:rPr>
        <w:t xml:space="preserve">муниципального образования – </w:t>
      </w:r>
      <w:r>
        <w:rPr>
          <w:rFonts w:ascii="Bookman Old Style" w:hAnsi="Bookman Old Style"/>
          <w:b/>
          <w:i/>
          <w:color w:val="000000" w:themeColor="text1"/>
          <w:sz w:val="24"/>
          <w:szCs w:val="24"/>
        </w:rPr>
        <w:t>Притеречное сельское поселение Моздокского района</w:t>
      </w:r>
      <w:r>
        <w:rPr>
          <w:rFonts w:ascii="Bookman Old Style" w:hAnsi="Bookman Old Style"/>
          <w:b/>
          <w:i/>
          <w:sz w:val="24"/>
          <w:szCs w:val="24"/>
        </w:rPr>
        <w:t xml:space="preserve"> </w:t>
      </w:r>
      <w:r>
        <w:rPr>
          <w:rFonts w:ascii="Bookman Old Style" w:hAnsi="Bookman Old Style"/>
          <w:b/>
          <w:i/>
          <w:color w:val="000000" w:themeColor="text1"/>
          <w:kern w:val="2"/>
          <w:sz w:val="24"/>
          <w:szCs w:val="24"/>
        </w:rPr>
        <w:t xml:space="preserve">на 2023-2025 годы осуществлялось исходя из следующих основных подходов: </w:t>
      </w:r>
    </w:p>
    <w:p w:rsidR="006678CA" w:rsidRDefault="005C0603">
      <w:pPr>
        <w:spacing w:after="0" w:line="240" w:lineRule="auto"/>
        <w:ind w:firstLine="567"/>
        <w:jc w:val="both"/>
        <w:rPr>
          <w:rFonts w:ascii="Bookman Old Style" w:hAnsi="Bookman Old Style"/>
          <w:sz w:val="24"/>
          <w:szCs w:val="24"/>
        </w:rPr>
      </w:pPr>
      <w:r>
        <w:rPr>
          <w:rFonts w:ascii="Bookman Old Style" w:hAnsi="Bookman Old Style"/>
          <w:sz w:val="24"/>
          <w:szCs w:val="24"/>
        </w:rPr>
        <w:tab/>
        <w:t>- сокращение (увеличение) расходов в результате проведения структурных и организационных преобразований в установленных сферах деятельности;</w:t>
      </w:r>
    </w:p>
    <w:p w:rsidR="006678CA" w:rsidRDefault="005C0603">
      <w:pPr>
        <w:pStyle w:val="af"/>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сокращение расходов на оплату коммунальных услуг, предусмотренных с учетом роста тарифов, учитывая экономию потребления энергоресурсов и мероприятий по энергосбережению; </w:t>
      </w:r>
    </w:p>
    <w:p w:rsidR="006678CA" w:rsidRDefault="005C0603">
      <w:pPr>
        <w:pStyle w:val="af"/>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на сумму расходов, производимых в соответствии с разовыми решениями о выделении средств из бюджета</w:t>
      </w:r>
      <w:r>
        <w:rPr>
          <w:rFonts w:ascii="Bookman Old Style" w:hAnsi="Bookman Old Style"/>
          <w:sz w:val="24"/>
          <w:szCs w:val="24"/>
        </w:rPr>
        <w:t xml:space="preserve"> муниципального образования – </w:t>
      </w:r>
      <w:r>
        <w:rPr>
          <w:rFonts w:ascii="Bookman Old Style" w:hAnsi="Bookman Old Style"/>
          <w:color w:val="000000" w:themeColor="text1"/>
          <w:sz w:val="24"/>
          <w:szCs w:val="24"/>
        </w:rPr>
        <w:t>Притеречное сельское поселение Моздокского района, или расходов по реализации решений, срок действия которых ограничен текущим годом;</w:t>
      </w:r>
    </w:p>
    <w:p w:rsidR="006678CA" w:rsidRDefault="005C0603">
      <w:pPr>
        <w:pStyle w:val="af"/>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 сокращение на сумму расходов, связанных с погашением просроченной кредиторской задолженности, сложившейся по состоянию на 1 ноября 2022 года;</w:t>
      </w:r>
    </w:p>
    <w:p w:rsidR="006678CA" w:rsidRDefault="005C0603">
      <w:pPr>
        <w:pStyle w:val="af"/>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не предусмотрены суммы расходов на приобретение основных средств, минимизированы расходы на текущий ремонт муниципального имущества;</w:t>
      </w:r>
    </w:p>
    <w:p w:rsidR="006678CA" w:rsidRDefault="005C0603">
      <w:pPr>
        <w:pStyle w:val="af"/>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сокращение объемов бюджетных ассигнований по отдельным расходам и отдельным мероприятиям в целях обеспечения сбалансированности бюджета расходов на 2023-2025 годы;</w:t>
      </w:r>
    </w:p>
    <w:p w:rsidR="006678CA" w:rsidRDefault="005C0603">
      <w:pPr>
        <w:pStyle w:val="af"/>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в полном объеме предусмотрены расходы в соответствии с федеральным законодательством, которые нельзя секвестировать, а именно расходы дорожного фонда;</w:t>
      </w:r>
    </w:p>
    <w:p w:rsidR="006678CA" w:rsidRDefault="005C0603">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в соответствии с Бюджетным кодексом Российской Федерации, определены: выполнение социальных обязательств поселения по оплате труда (денежному вознаграждению, денежному содержанию, заработной плате) лиц, замещающих муниципальные должности, муниципальных служащих Притеречного сельского поселения Моздокского района, работников муниципальных учреждений Притеречного сельского поселения Моздокского района, условий оплаты труда указанных работников, на основе анализа финансового обеспечения и оптимизации расходов на обеспечение деятельности органов местного самоуправления Притеречного сельского поселения Моздокского района и муниципальных учреждений Притеречного сельского поселения Моздокского района с учетом отраслевых особенностей, повышение эффективности использования финансовых средств, отказа от непервоочередных расходов.</w:t>
      </w:r>
    </w:p>
    <w:p w:rsidR="006678CA" w:rsidRDefault="005C0603">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С учетом поступления налоговых и неналоговых доходов, предоставленных дотаций на выравнивание бюджетной обеспеченности из вышестоящего бюджета объем бюджетных ассигнований на благоустройство территории Притеречного сельского поселения запланирован на 12 месяцев, расходы на обеспечение Притеречного дома культуры за счет местного бюджета на 12 месяцев.   </w:t>
      </w:r>
    </w:p>
    <w:p w:rsidR="006678CA" w:rsidRDefault="005C0603">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Объем бюджетных ассигнований на фонд зарплаты работников органов местного самоуправления, финансируемых за счет средств бюджета муниципального образования – Притеречное сельское поселение Моздокского района, запланированы на 9 месяцев.</w:t>
      </w:r>
    </w:p>
    <w:p w:rsidR="006678CA" w:rsidRDefault="005C0603">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Расходы по разделу 0100 «Общегосударственные вопросы» на 2023 год планируются на уровне </w:t>
      </w:r>
      <w:r>
        <w:rPr>
          <w:rFonts w:ascii="Bookman Old Style" w:eastAsia="Calibri" w:hAnsi="Bookman Old Style"/>
          <w:color w:val="000000" w:themeColor="text1"/>
          <w:sz w:val="24"/>
          <w:szCs w:val="24"/>
          <w:lang w:eastAsia="en-US"/>
        </w:rPr>
        <w:t>1472,4</w:t>
      </w:r>
      <w:r>
        <w:rPr>
          <w:rFonts w:ascii="Bookman Old Style" w:hAnsi="Bookman Old Style"/>
          <w:color w:val="000000" w:themeColor="text1"/>
          <w:sz w:val="24"/>
          <w:szCs w:val="24"/>
        </w:rPr>
        <w:t xml:space="preserve"> тысяч рублей, на 2024год – </w:t>
      </w:r>
      <w:r>
        <w:rPr>
          <w:rFonts w:ascii="Bookman Old Style" w:eastAsia="Calibri" w:hAnsi="Bookman Old Style"/>
          <w:color w:val="000000" w:themeColor="text1"/>
          <w:sz w:val="24"/>
          <w:szCs w:val="24"/>
          <w:lang w:eastAsia="en-US"/>
        </w:rPr>
        <w:t>1416,3</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1394,1</w:t>
      </w:r>
      <w:r>
        <w:rPr>
          <w:rFonts w:ascii="Bookman Old Style" w:hAnsi="Bookman Old Style"/>
          <w:color w:val="000000" w:themeColor="text1"/>
          <w:sz w:val="24"/>
          <w:szCs w:val="24"/>
        </w:rPr>
        <w:t xml:space="preserve"> тысяч рублей. </w:t>
      </w:r>
    </w:p>
    <w:p w:rsidR="006678CA" w:rsidRDefault="005C0603">
      <w:pPr>
        <w:spacing w:after="0" w:line="240" w:lineRule="auto"/>
        <w:ind w:firstLine="600"/>
        <w:jc w:val="both"/>
        <w:rPr>
          <w:rFonts w:ascii="Bookman Old Style" w:hAnsi="Bookman Old Style"/>
          <w:color w:val="000000" w:themeColor="text1"/>
          <w:sz w:val="24"/>
          <w:szCs w:val="24"/>
        </w:rPr>
      </w:pPr>
      <w:r>
        <w:rPr>
          <w:rFonts w:ascii="Bookman Old Style" w:hAnsi="Bookman Old Style"/>
          <w:sz w:val="24"/>
          <w:szCs w:val="24"/>
        </w:rPr>
        <w:t xml:space="preserve">В составе раздела «Общегосударственные вопросы»  предусмотрены бюджетные ассигнования на </w:t>
      </w:r>
      <w:r>
        <w:rPr>
          <w:rFonts w:ascii="Bookman Old Style" w:hAnsi="Bookman Old Style"/>
          <w:color w:val="000000" w:themeColor="text1"/>
          <w:sz w:val="24"/>
          <w:szCs w:val="24"/>
        </w:rPr>
        <w:t>мероприятий по содержанию органов местного самоуправления Притеречного сельского поселения Моздокского района.</w:t>
      </w:r>
      <w:r>
        <w:rPr>
          <w:rFonts w:ascii="Bookman Old Style" w:hAnsi="Bookman Old Style"/>
          <w:sz w:val="24"/>
          <w:szCs w:val="24"/>
        </w:rPr>
        <w:t xml:space="preserve"> </w:t>
      </w:r>
      <w:r>
        <w:rPr>
          <w:rFonts w:ascii="Bookman Old Style" w:hAnsi="Bookman Old Style"/>
          <w:color w:val="000000" w:themeColor="text1"/>
          <w:sz w:val="24"/>
          <w:szCs w:val="24"/>
        </w:rPr>
        <w:t xml:space="preserve">Определение объема расходов на аппарат управления органов местного самоуправления Притеречного сельского Моздокского района осуществлялось в соответствии с действующей структурой органов исполнительной власти </w:t>
      </w:r>
      <w:r>
        <w:rPr>
          <w:rFonts w:ascii="Bookman Old Style" w:eastAsia="Calibri" w:hAnsi="Bookman Old Style"/>
          <w:color w:val="000000" w:themeColor="text1"/>
          <w:sz w:val="24"/>
          <w:szCs w:val="24"/>
        </w:rPr>
        <w:t>Притеречного</w:t>
      </w:r>
      <w:r>
        <w:rPr>
          <w:rFonts w:ascii="Bookman Old Style" w:hAnsi="Bookman Old Style"/>
          <w:color w:val="000000" w:themeColor="text1"/>
          <w:sz w:val="24"/>
          <w:szCs w:val="24"/>
        </w:rPr>
        <w:t xml:space="preserve"> сельского Моздокского района. </w:t>
      </w:r>
    </w:p>
    <w:p w:rsidR="006678CA" w:rsidRDefault="006678CA">
      <w:pPr>
        <w:spacing w:after="0" w:line="240" w:lineRule="auto"/>
        <w:ind w:firstLine="600"/>
        <w:jc w:val="both"/>
        <w:rPr>
          <w:rFonts w:ascii="Bookman Old Style" w:hAnsi="Bookman Old Style"/>
          <w:color w:val="000000" w:themeColor="text1"/>
          <w:sz w:val="24"/>
          <w:szCs w:val="24"/>
        </w:rPr>
      </w:pPr>
    </w:p>
    <w:p w:rsidR="006678CA" w:rsidRDefault="005C0603">
      <w:pPr>
        <w:spacing w:after="0" w:line="240" w:lineRule="auto"/>
        <w:ind w:left="567" w:firstLine="510"/>
        <w:jc w:val="center"/>
        <w:rPr>
          <w:rFonts w:ascii="Bookman Old Style" w:hAnsi="Bookman Old Style"/>
          <w:b/>
          <w:i/>
          <w:sz w:val="24"/>
          <w:szCs w:val="24"/>
        </w:rPr>
      </w:pPr>
      <w:r>
        <w:rPr>
          <w:rFonts w:ascii="Bookman Old Style" w:hAnsi="Bookman Old Style"/>
          <w:b/>
          <w:i/>
          <w:color w:val="000000" w:themeColor="text1"/>
          <w:sz w:val="24"/>
          <w:szCs w:val="24"/>
        </w:rPr>
        <w:t xml:space="preserve">Предельный норматив расходов на содержание органов местного самоуправления  согласно соглашения  на 2023 год составляет  - </w:t>
      </w:r>
      <w:r>
        <w:rPr>
          <w:rFonts w:ascii="Bookman Old Style" w:hAnsi="Bookman Old Style"/>
          <w:b/>
          <w:i/>
          <w:sz w:val="24"/>
          <w:szCs w:val="24"/>
        </w:rPr>
        <w:t>2 986,0</w:t>
      </w:r>
      <w:r>
        <w:rPr>
          <w:rFonts w:ascii="Bookman Old Style" w:hAnsi="Bookman Old Style"/>
          <w:b/>
          <w:i/>
          <w:color w:val="000000" w:themeColor="text1"/>
          <w:sz w:val="24"/>
          <w:szCs w:val="24"/>
        </w:rPr>
        <w:t xml:space="preserve"> тыс. руб.</w:t>
      </w:r>
    </w:p>
    <w:p w:rsidR="006678CA" w:rsidRDefault="006678CA">
      <w:pPr>
        <w:spacing w:after="0" w:line="240" w:lineRule="auto"/>
        <w:ind w:left="567" w:firstLine="510"/>
        <w:jc w:val="both"/>
        <w:rPr>
          <w:rFonts w:ascii="Bookman Old Style" w:hAnsi="Bookman Old Style"/>
          <w:b/>
          <w:i/>
          <w:sz w:val="24"/>
          <w:szCs w:val="24"/>
        </w:rPr>
      </w:pPr>
    </w:p>
    <w:p w:rsidR="006678CA" w:rsidRDefault="005C0603">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 разделу 0200 «Национальная оборона» запланированы расходы на осуществление первичного воинского учета на территориях, где отсутствуют военные </w:t>
      </w:r>
      <w:r>
        <w:rPr>
          <w:rFonts w:ascii="Bookman Old Style" w:hAnsi="Bookman Old Style"/>
          <w:color w:val="000000" w:themeColor="text1"/>
          <w:sz w:val="24"/>
          <w:szCs w:val="24"/>
        </w:rPr>
        <w:lastRenderedPageBreak/>
        <w:t xml:space="preserve">комиссариаты: на 2023 год  в сумме   </w:t>
      </w:r>
      <w:r>
        <w:rPr>
          <w:rFonts w:ascii="Bookman Old Style" w:eastAsia="Calibri" w:hAnsi="Bookman Old Style"/>
          <w:color w:val="000000" w:themeColor="text1"/>
          <w:sz w:val="24"/>
          <w:szCs w:val="24"/>
          <w:lang w:eastAsia="en-US"/>
        </w:rPr>
        <w:t>115,7</w:t>
      </w:r>
      <w:r>
        <w:rPr>
          <w:rFonts w:ascii="Bookman Old Style" w:hAnsi="Bookman Old Style"/>
          <w:color w:val="000000" w:themeColor="text1"/>
          <w:sz w:val="24"/>
          <w:szCs w:val="24"/>
        </w:rPr>
        <w:t xml:space="preserve"> тысяч рублей, на 2024 год – </w:t>
      </w:r>
      <w:r>
        <w:rPr>
          <w:rFonts w:ascii="Bookman Old Style" w:eastAsia="Calibri" w:hAnsi="Bookman Old Style"/>
          <w:color w:val="000000" w:themeColor="text1"/>
          <w:sz w:val="24"/>
          <w:szCs w:val="24"/>
          <w:lang w:eastAsia="en-US"/>
        </w:rPr>
        <w:t>120,8</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125,0</w:t>
      </w:r>
      <w:r>
        <w:rPr>
          <w:rFonts w:ascii="Bookman Old Style" w:hAnsi="Bookman Old Style"/>
          <w:color w:val="000000" w:themeColor="text1"/>
          <w:sz w:val="24"/>
          <w:szCs w:val="24"/>
        </w:rPr>
        <w:t xml:space="preserve"> тысяч рублей.</w:t>
      </w:r>
    </w:p>
    <w:p w:rsidR="006678CA" w:rsidRDefault="005C0603">
      <w:pPr>
        <w:spacing w:after="0" w:line="240" w:lineRule="auto"/>
        <w:ind w:firstLine="600"/>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Расходы по разделу 0500 «Жилищно-коммунальное хозяйство» предусмотрены в объеме:  на 2023 год - в сумме </w:t>
      </w:r>
      <w:r>
        <w:rPr>
          <w:rFonts w:ascii="Bookman Old Style" w:eastAsia="Calibri" w:hAnsi="Bookman Old Style"/>
          <w:color w:val="000000" w:themeColor="text1"/>
          <w:sz w:val="24"/>
          <w:szCs w:val="24"/>
          <w:lang w:eastAsia="en-US"/>
        </w:rPr>
        <w:t>926,3</w:t>
      </w:r>
      <w:r>
        <w:rPr>
          <w:rFonts w:ascii="Bookman Old Style" w:hAnsi="Bookman Old Style"/>
          <w:color w:val="000000" w:themeColor="text1"/>
          <w:sz w:val="24"/>
          <w:szCs w:val="24"/>
        </w:rPr>
        <w:t xml:space="preserve"> тысяч рублей, на 2024 год – </w:t>
      </w:r>
      <w:r>
        <w:rPr>
          <w:rFonts w:ascii="Bookman Old Style" w:eastAsia="Calibri" w:hAnsi="Bookman Old Style"/>
          <w:color w:val="000000" w:themeColor="text1"/>
          <w:sz w:val="24"/>
          <w:szCs w:val="24"/>
          <w:lang w:eastAsia="en-US"/>
        </w:rPr>
        <w:t>180,3</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187,5</w:t>
      </w:r>
      <w:r>
        <w:rPr>
          <w:rFonts w:ascii="Bookman Old Style" w:hAnsi="Bookman Old Style"/>
          <w:color w:val="000000" w:themeColor="text1"/>
          <w:sz w:val="24"/>
          <w:szCs w:val="24"/>
        </w:rPr>
        <w:t xml:space="preserve"> тысяч рублей на реализацию Муниципальной программы «Комплексное благоустройство территории муниципального образования - Притеречное сельское поселение».</w:t>
      </w:r>
    </w:p>
    <w:p w:rsidR="006678CA" w:rsidRDefault="006678CA">
      <w:pPr>
        <w:spacing w:after="0" w:line="240" w:lineRule="auto"/>
        <w:ind w:firstLine="567"/>
        <w:jc w:val="both"/>
        <w:rPr>
          <w:rFonts w:ascii="Bookman Old Style" w:hAnsi="Bookman Old Style"/>
          <w:color w:val="000000" w:themeColor="text1"/>
          <w:sz w:val="24"/>
          <w:szCs w:val="24"/>
        </w:rPr>
      </w:pPr>
    </w:p>
    <w:p w:rsidR="006678CA" w:rsidRDefault="005C0603">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Расходы бюджета муниципального образования - Притеречное сельское поселение Моздокского района по разделу 0800 «Культура, кинематография» на исполнение республиканских полномочий и полномочий муниципального образования – Притеречное сельское поселение Моздокского района предусмотрены в объеме: на 2023 год в сумме </w:t>
      </w:r>
      <w:r>
        <w:rPr>
          <w:rFonts w:ascii="Bookman Old Style" w:eastAsia="Calibri" w:hAnsi="Bookman Old Style"/>
          <w:color w:val="000000" w:themeColor="text1"/>
          <w:sz w:val="24"/>
          <w:szCs w:val="24"/>
          <w:lang w:eastAsia="en-US"/>
        </w:rPr>
        <w:t>1355,6</w:t>
      </w:r>
      <w:r>
        <w:rPr>
          <w:rFonts w:ascii="Bookman Old Style" w:hAnsi="Bookman Old Style"/>
          <w:color w:val="000000" w:themeColor="text1"/>
          <w:sz w:val="24"/>
          <w:szCs w:val="24"/>
        </w:rPr>
        <w:t xml:space="preserve"> тысяч рублей, на 2024 год – </w:t>
      </w:r>
      <w:r>
        <w:rPr>
          <w:rFonts w:ascii="Bookman Old Style" w:eastAsia="Calibri" w:hAnsi="Bookman Old Style"/>
          <w:color w:val="000000" w:themeColor="text1"/>
          <w:sz w:val="24"/>
          <w:szCs w:val="24"/>
          <w:lang w:eastAsia="en-US"/>
        </w:rPr>
        <w:t>1252,0</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1398,9</w:t>
      </w:r>
      <w:r>
        <w:rPr>
          <w:rFonts w:ascii="Bookman Old Style" w:hAnsi="Bookman Old Style"/>
          <w:color w:val="000000" w:themeColor="text1"/>
          <w:sz w:val="24"/>
          <w:szCs w:val="24"/>
        </w:rPr>
        <w:t xml:space="preserve"> тысяч рублей на реализацию Муниципальной программы «Развитие культуры муниципального образования – Притеречное сельское поселение».</w:t>
      </w:r>
    </w:p>
    <w:p w:rsidR="006678CA" w:rsidRDefault="006678CA">
      <w:pPr>
        <w:spacing w:after="0" w:line="240" w:lineRule="auto"/>
        <w:ind w:firstLine="567"/>
        <w:jc w:val="both"/>
        <w:rPr>
          <w:rFonts w:ascii="Bookman Old Style" w:hAnsi="Bookman Old Style"/>
          <w:color w:val="000000" w:themeColor="text1"/>
          <w:sz w:val="24"/>
          <w:szCs w:val="24"/>
        </w:rPr>
      </w:pPr>
    </w:p>
    <w:p w:rsidR="006678CA" w:rsidRDefault="005C0603">
      <w:pPr>
        <w:spacing w:after="0" w:line="240" w:lineRule="auto"/>
        <w:ind w:firstLine="567"/>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По разделу 1000 «Социальная политика» расходы бюджета муниципального образования - Притеречное сельское поселение Моздокского района предусмотрены в объеме: на 2023 год в сумме </w:t>
      </w:r>
      <w:r>
        <w:rPr>
          <w:rFonts w:ascii="Bookman Old Style" w:eastAsia="Calibri" w:hAnsi="Bookman Old Style"/>
          <w:color w:val="000000" w:themeColor="text1"/>
          <w:sz w:val="24"/>
          <w:szCs w:val="24"/>
          <w:lang w:eastAsia="en-US"/>
        </w:rPr>
        <w:t>239,8</w:t>
      </w:r>
      <w:r>
        <w:rPr>
          <w:rFonts w:ascii="Bookman Old Style" w:hAnsi="Bookman Old Style"/>
          <w:color w:val="000000" w:themeColor="text1"/>
          <w:sz w:val="24"/>
          <w:szCs w:val="24"/>
        </w:rPr>
        <w:t xml:space="preserve"> тысяч рублей, на 2024 год – </w:t>
      </w:r>
      <w:r>
        <w:rPr>
          <w:rFonts w:ascii="Bookman Old Style" w:eastAsia="Calibri" w:hAnsi="Bookman Old Style"/>
          <w:color w:val="000000" w:themeColor="text1"/>
          <w:sz w:val="24"/>
          <w:szCs w:val="24"/>
          <w:lang w:eastAsia="en-US"/>
        </w:rPr>
        <w:t>239,8</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239,8</w:t>
      </w:r>
      <w:r>
        <w:rPr>
          <w:rFonts w:ascii="Bookman Old Style" w:hAnsi="Bookman Old Style"/>
          <w:color w:val="000000" w:themeColor="text1"/>
          <w:sz w:val="24"/>
          <w:szCs w:val="24"/>
        </w:rPr>
        <w:t xml:space="preserve"> тысяч рублей на реализацию мероприятий по доплате к пенсиям муниципальным служащим</w:t>
      </w:r>
      <w:r>
        <w:t xml:space="preserve">, </w:t>
      </w:r>
      <w:r>
        <w:rPr>
          <w:rFonts w:ascii="Bookman Old Style" w:hAnsi="Bookman Old Style"/>
          <w:color w:val="000000" w:themeColor="text1"/>
          <w:sz w:val="24"/>
          <w:szCs w:val="24"/>
        </w:rPr>
        <w:t>на оказание материальной поддержки гражданам, оказавшихся в чрезвычайных ситуациях, отдельным категориям граждан.</w:t>
      </w:r>
    </w:p>
    <w:p w:rsidR="006678CA" w:rsidRDefault="006678CA">
      <w:pPr>
        <w:spacing w:after="0" w:line="240" w:lineRule="auto"/>
        <w:jc w:val="both"/>
        <w:rPr>
          <w:rFonts w:ascii="Bookman Old Style" w:hAnsi="Bookman Old Style"/>
          <w:color w:val="000000" w:themeColor="text1"/>
          <w:sz w:val="24"/>
          <w:szCs w:val="24"/>
        </w:rPr>
      </w:pPr>
    </w:p>
    <w:p w:rsidR="006678CA" w:rsidRDefault="005C0603">
      <w:pPr>
        <w:spacing w:after="0" w:line="240" w:lineRule="auto"/>
        <w:ind w:firstLine="113"/>
        <w:jc w:val="both"/>
        <w:rPr>
          <w:rFonts w:ascii="Bookman Old Style" w:hAnsi="Bookman Old Style"/>
          <w:color w:val="000000"/>
          <w:sz w:val="24"/>
          <w:szCs w:val="24"/>
        </w:rPr>
      </w:pPr>
      <w:r>
        <w:rPr>
          <w:rFonts w:ascii="Bookman Old Style" w:hAnsi="Bookman Old Style"/>
          <w:b/>
          <w:i/>
          <w:color w:val="000000"/>
          <w:sz w:val="24"/>
          <w:szCs w:val="24"/>
        </w:rPr>
        <w:t xml:space="preserve"> </w:t>
      </w:r>
      <w:r>
        <w:rPr>
          <w:rFonts w:ascii="Bookman Old Style" w:hAnsi="Bookman Old Style"/>
          <w:color w:val="000000"/>
          <w:sz w:val="24"/>
          <w:szCs w:val="24"/>
        </w:rPr>
        <w:t xml:space="preserve"> По разделу 1400 «Межбюджетные трансферты» предусмотрены расходы бюджета </w:t>
      </w:r>
      <w:r>
        <w:rPr>
          <w:rFonts w:ascii="Bookman Old Style" w:hAnsi="Bookman Old Style"/>
          <w:sz w:val="24"/>
          <w:szCs w:val="24"/>
        </w:rPr>
        <w:t xml:space="preserve">муниципального образования - Притеречное сельское поселение Моздокского района </w:t>
      </w:r>
      <w:r>
        <w:rPr>
          <w:rFonts w:ascii="Bookman Old Style" w:hAnsi="Bookman Old Style"/>
          <w:color w:val="000000"/>
          <w:sz w:val="24"/>
          <w:szCs w:val="24"/>
        </w:rPr>
        <w:t>на осуществление бюджетного и бухгалтерского Притеречного учета в объеме: на 2023 год - в сумме 228,0 тыс. руб.,</w:t>
      </w:r>
      <w:r>
        <w:rPr>
          <w:rFonts w:ascii="Bookman Old Style" w:hAnsi="Bookman Old Style"/>
          <w:color w:val="000000" w:themeColor="text1"/>
          <w:sz w:val="24"/>
          <w:szCs w:val="24"/>
        </w:rPr>
        <w:t xml:space="preserve"> на 2024 год – </w:t>
      </w:r>
      <w:r>
        <w:rPr>
          <w:rFonts w:ascii="Bookman Old Style" w:eastAsia="Calibri" w:hAnsi="Bookman Old Style"/>
          <w:color w:val="000000" w:themeColor="text1"/>
          <w:sz w:val="24"/>
          <w:szCs w:val="24"/>
          <w:lang w:eastAsia="en-US"/>
        </w:rPr>
        <w:t>228,0</w:t>
      </w:r>
      <w:r>
        <w:rPr>
          <w:rFonts w:ascii="Bookman Old Style" w:hAnsi="Bookman Old Style"/>
          <w:color w:val="000000" w:themeColor="text1"/>
          <w:sz w:val="24"/>
          <w:szCs w:val="24"/>
        </w:rPr>
        <w:t xml:space="preserve"> тысяч рублей, на 2025 год – </w:t>
      </w:r>
      <w:r>
        <w:rPr>
          <w:rFonts w:ascii="Bookman Old Style" w:eastAsia="Calibri" w:hAnsi="Bookman Old Style"/>
          <w:color w:val="000000" w:themeColor="text1"/>
          <w:sz w:val="24"/>
          <w:szCs w:val="24"/>
          <w:lang w:eastAsia="en-US"/>
        </w:rPr>
        <w:t>228,0</w:t>
      </w:r>
      <w:r>
        <w:rPr>
          <w:rFonts w:ascii="Bookman Old Style" w:hAnsi="Bookman Old Style"/>
          <w:color w:val="000000" w:themeColor="text1"/>
          <w:sz w:val="24"/>
          <w:szCs w:val="24"/>
        </w:rPr>
        <w:t xml:space="preserve"> тысяч рублей </w:t>
      </w:r>
    </w:p>
    <w:p w:rsidR="006678CA" w:rsidRDefault="006678CA">
      <w:pPr>
        <w:spacing w:after="0" w:line="240" w:lineRule="auto"/>
        <w:jc w:val="both"/>
        <w:rPr>
          <w:rFonts w:ascii="Bookman Old Style" w:hAnsi="Bookman Old Style"/>
          <w:b/>
          <w:i/>
          <w:sz w:val="24"/>
          <w:szCs w:val="24"/>
        </w:rPr>
      </w:pPr>
    </w:p>
    <w:p w:rsidR="006678CA" w:rsidRDefault="005C0603">
      <w:pPr>
        <w:spacing w:after="0" w:line="240" w:lineRule="auto"/>
        <w:ind w:firstLine="567"/>
        <w:jc w:val="center"/>
        <w:rPr>
          <w:rFonts w:ascii="Bookman Old Style" w:hAnsi="Bookman Old Style"/>
          <w:color w:val="000000" w:themeColor="text1"/>
          <w:sz w:val="24"/>
          <w:szCs w:val="24"/>
        </w:rPr>
      </w:pPr>
      <w:r>
        <w:rPr>
          <w:rFonts w:ascii="Bookman Old Style" w:eastAsia="Bookman Old Style" w:hAnsi="Bookman Old Style" w:cs="Bookman Old Style"/>
          <w:b/>
          <w:bCs/>
          <w:color w:val="000000" w:themeColor="text1"/>
          <w:sz w:val="24"/>
          <w:szCs w:val="24"/>
        </w:rPr>
        <w:t xml:space="preserve">Дефицит бюджета муниципального образования — </w:t>
      </w:r>
      <w:r>
        <w:rPr>
          <w:rFonts w:ascii="Bookman Old Style" w:eastAsia="Bookman Old Style" w:hAnsi="Bookman Old Style" w:cs="Bookman Old Style"/>
          <w:b/>
          <w:bCs/>
          <w:color w:val="000000" w:themeColor="text1"/>
          <w:sz w:val="24"/>
          <w:szCs w:val="24"/>
          <w:lang w:eastAsia="en-US"/>
        </w:rPr>
        <w:t>Притеречное</w:t>
      </w:r>
      <w:r>
        <w:rPr>
          <w:rFonts w:ascii="Bookman Old Style" w:eastAsia="Bookman Old Style" w:hAnsi="Bookman Old Style" w:cs="Bookman Old Style"/>
          <w:color w:val="000000" w:themeColor="text1"/>
          <w:sz w:val="24"/>
          <w:szCs w:val="24"/>
        </w:rPr>
        <w:t xml:space="preserve"> </w:t>
      </w:r>
      <w:r>
        <w:rPr>
          <w:rFonts w:ascii="Bookman Old Style" w:eastAsia="Bookman Old Style" w:hAnsi="Bookman Old Style" w:cs="Bookman Old Style"/>
          <w:b/>
          <w:bCs/>
          <w:color w:val="000000" w:themeColor="text1"/>
          <w:sz w:val="24"/>
          <w:szCs w:val="24"/>
        </w:rPr>
        <w:t>сельское поселение Моздокского района Республики Северная Осетия-Алания</w:t>
      </w:r>
    </w:p>
    <w:p w:rsidR="006678CA" w:rsidRDefault="006678CA">
      <w:pPr>
        <w:spacing w:after="0" w:line="240" w:lineRule="auto"/>
        <w:ind w:left="454"/>
        <w:jc w:val="center"/>
        <w:rPr>
          <w:rFonts w:ascii="Bookman Old Style" w:hAnsi="Bookman Old Style"/>
          <w:color w:val="000000" w:themeColor="text1"/>
          <w:sz w:val="24"/>
          <w:szCs w:val="24"/>
        </w:rPr>
      </w:pPr>
    </w:p>
    <w:p w:rsidR="006678CA" w:rsidRDefault="005C0603">
      <w:pPr>
        <w:widowControl w:val="0"/>
        <w:shd w:val="clear" w:color="auto" w:fill="FFFFFF"/>
        <w:spacing w:after="0" w:line="240" w:lineRule="auto"/>
        <w:ind w:firstLine="567"/>
        <w:jc w:val="both"/>
        <w:rPr>
          <w:rFonts w:ascii="Bookman Old Style" w:hAnsi="Bookman Old Style"/>
          <w:color w:val="000000" w:themeColor="text1"/>
          <w:sz w:val="24"/>
          <w:szCs w:val="24"/>
        </w:rPr>
      </w:pPr>
      <w:r>
        <w:rPr>
          <w:rFonts w:ascii="Bookman Old Style" w:eastAsia="Bookman Old Style" w:hAnsi="Bookman Old Style" w:cs="Bookman Old Style"/>
          <w:color w:val="000000"/>
          <w:sz w:val="24"/>
          <w:szCs w:val="24"/>
        </w:rPr>
        <w:t xml:space="preserve">Прогнозируемый дефицит бюджета муниципального образования - </w:t>
      </w:r>
      <w:r>
        <w:rPr>
          <w:rFonts w:ascii="Bookman Old Style" w:eastAsia="Bookman Old Style" w:hAnsi="Bookman Old Style"/>
          <w:color w:val="000000" w:themeColor="text1"/>
          <w:sz w:val="24"/>
          <w:szCs w:val="24"/>
        </w:rPr>
        <w:t>Притеречное</w:t>
      </w:r>
      <w:r>
        <w:rPr>
          <w:rFonts w:ascii="Bookman Old Style" w:eastAsia="Bookman Old Style" w:hAnsi="Bookman Old Style" w:cs="Bookman Old Style"/>
          <w:sz w:val="24"/>
          <w:szCs w:val="24"/>
        </w:rPr>
        <w:t xml:space="preserve"> сельское поселение </w:t>
      </w:r>
      <w:r>
        <w:rPr>
          <w:rFonts w:ascii="Bookman Old Style" w:eastAsia="Bookman Old Style" w:hAnsi="Bookman Old Style" w:cs="Bookman Old Style"/>
          <w:color w:val="000000"/>
          <w:sz w:val="24"/>
          <w:szCs w:val="24"/>
        </w:rPr>
        <w:t xml:space="preserve">Моздокского района на 2023 год в сумме 0,0 тысяч рублей. </w:t>
      </w:r>
    </w:p>
    <w:p w:rsidR="006678CA" w:rsidRDefault="005C0603">
      <w:pPr>
        <w:suppressAutoHyphens/>
        <w:spacing w:after="0" w:line="240" w:lineRule="auto"/>
        <w:ind w:firstLine="624"/>
        <w:jc w:val="both"/>
        <w:rPr>
          <w:rFonts w:ascii="Bookman Old Style" w:hAnsi="Bookman Old Style"/>
          <w:color w:val="000000" w:themeColor="text1"/>
          <w:sz w:val="24"/>
          <w:szCs w:val="24"/>
        </w:rPr>
      </w:pPr>
      <w:r>
        <w:rPr>
          <w:rFonts w:ascii="Bookman Old Style" w:eastAsia="Bookman Old Style" w:hAnsi="Bookman Old Style" w:cs="Bookman Old Style"/>
          <w:color w:val="000000" w:themeColor="text1"/>
          <w:sz w:val="24"/>
          <w:szCs w:val="24"/>
        </w:rPr>
        <w:t xml:space="preserve">Прогнозируемый дефицит бюджета муниципального образования - </w:t>
      </w:r>
      <w:r>
        <w:rPr>
          <w:rFonts w:ascii="Bookman Old Style" w:eastAsia="Bookman Old Style" w:hAnsi="Bookman Old Style"/>
          <w:color w:val="000000" w:themeColor="text1"/>
          <w:sz w:val="24"/>
          <w:szCs w:val="24"/>
        </w:rPr>
        <w:t>Притеречное</w:t>
      </w:r>
      <w:r>
        <w:rPr>
          <w:rFonts w:ascii="Bookman Old Style" w:eastAsia="Bookman Old Style" w:hAnsi="Bookman Old Style" w:cs="Bookman Old Style"/>
          <w:color w:val="000000" w:themeColor="text1"/>
          <w:sz w:val="24"/>
          <w:szCs w:val="24"/>
        </w:rPr>
        <w:t xml:space="preserve"> сельское поселение Моздокского района на 2024 год в сумме 0,0 тысяч рублей, прогнозируемый дефицит бюджета муниципального образования - </w:t>
      </w:r>
      <w:r>
        <w:rPr>
          <w:rFonts w:ascii="Bookman Old Style" w:eastAsia="Bookman Old Style" w:hAnsi="Bookman Old Style"/>
          <w:color w:val="000000" w:themeColor="text1"/>
          <w:sz w:val="24"/>
          <w:szCs w:val="24"/>
        </w:rPr>
        <w:t>Притеречное</w:t>
      </w:r>
      <w:r>
        <w:rPr>
          <w:rFonts w:ascii="Bookman Old Style" w:eastAsia="Bookman Old Style" w:hAnsi="Bookman Old Style" w:cs="Bookman Old Style"/>
          <w:color w:val="000000" w:themeColor="text1"/>
          <w:sz w:val="24"/>
          <w:szCs w:val="24"/>
        </w:rPr>
        <w:t xml:space="preserve"> сельское поселение Моздокского района на 2025 год в сумме 0,0 тысяч рублей.  </w:t>
      </w:r>
    </w:p>
    <w:p w:rsidR="006678CA" w:rsidRDefault="006678CA">
      <w:pPr>
        <w:spacing w:after="0" w:line="240" w:lineRule="auto"/>
        <w:ind w:left="454"/>
        <w:jc w:val="both"/>
        <w:rPr>
          <w:rFonts w:ascii="Bookman Old Style" w:hAnsi="Bookman Old Style"/>
          <w:b/>
          <w:sz w:val="24"/>
          <w:szCs w:val="24"/>
        </w:rPr>
      </w:pPr>
    </w:p>
    <w:p w:rsidR="006678CA" w:rsidRDefault="006678CA">
      <w:pPr>
        <w:spacing w:after="0" w:line="240" w:lineRule="auto"/>
        <w:ind w:firstLine="567"/>
        <w:jc w:val="center"/>
        <w:rPr>
          <w:rFonts w:ascii="Bookman Old Style" w:hAnsi="Bookman Old Style"/>
          <w:b/>
          <w:i/>
          <w:color w:val="000000" w:themeColor="text1"/>
          <w:sz w:val="24"/>
          <w:szCs w:val="24"/>
        </w:rPr>
      </w:pPr>
    </w:p>
    <w:p w:rsidR="006678CA" w:rsidRDefault="006678CA">
      <w:pPr>
        <w:spacing w:after="0" w:line="240" w:lineRule="auto"/>
        <w:ind w:firstLine="567"/>
        <w:jc w:val="center"/>
        <w:rPr>
          <w:rFonts w:ascii="Bookman Old Style" w:hAnsi="Bookman Old Style"/>
          <w:b/>
          <w:i/>
          <w:color w:val="000000" w:themeColor="text1"/>
          <w:sz w:val="24"/>
          <w:szCs w:val="24"/>
        </w:rPr>
      </w:pPr>
    </w:p>
    <w:p w:rsidR="006678CA" w:rsidRDefault="006678CA">
      <w:pPr>
        <w:spacing w:after="0" w:line="240" w:lineRule="auto"/>
        <w:ind w:firstLine="567"/>
        <w:jc w:val="center"/>
        <w:rPr>
          <w:rFonts w:ascii="Bookman Old Style" w:hAnsi="Bookman Old Style"/>
          <w:b/>
          <w:i/>
          <w:color w:val="000000" w:themeColor="text1"/>
          <w:sz w:val="24"/>
          <w:szCs w:val="24"/>
        </w:rPr>
      </w:pPr>
    </w:p>
    <w:p w:rsidR="006678CA" w:rsidRDefault="006678CA">
      <w:pPr>
        <w:spacing w:after="0" w:line="240" w:lineRule="auto"/>
        <w:ind w:firstLine="567"/>
        <w:jc w:val="center"/>
        <w:rPr>
          <w:rFonts w:ascii="Bookman Old Style" w:hAnsi="Bookman Old Style"/>
          <w:b/>
          <w:i/>
          <w:color w:val="000000" w:themeColor="text1"/>
          <w:sz w:val="24"/>
          <w:szCs w:val="24"/>
        </w:rPr>
      </w:pPr>
    </w:p>
    <w:p w:rsidR="006678CA" w:rsidRDefault="006678CA">
      <w:pPr>
        <w:spacing w:after="0" w:line="240" w:lineRule="auto"/>
        <w:ind w:firstLine="567"/>
        <w:jc w:val="center"/>
        <w:rPr>
          <w:rFonts w:ascii="Bookman Old Style" w:hAnsi="Bookman Old Style"/>
          <w:b/>
          <w:i/>
          <w:color w:val="000000" w:themeColor="text1"/>
          <w:sz w:val="24"/>
          <w:szCs w:val="24"/>
        </w:rPr>
      </w:pPr>
    </w:p>
    <w:p w:rsidR="006678CA" w:rsidRDefault="006678CA">
      <w:pPr>
        <w:spacing w:after="0" w:line="240" w:lineRule="auto"/>
        <w:ind w:firstLine="567"/>
        <w:jc w:val="center"/>
        <w:rPr>
          <w:rFonts w:ascii="Bookman Old Style" w:hAnsi="Bookman Old Style"/>
          <w:b/>
          <w:i/>
          <w:color w:val="000000" w:themeColor="text1"/>
          <w:sz w:val="24"/>
          <w:szCs w:val="24"/>
        </w:rPr>
      </w:pPr>
    </w:p>
    <w:p w:rsidR="006678CA" w:rsidRDefault="006678CA">
      <w:pPr>
        <w:spacing w:after="0" w:line="240" w:lineRule="auto"/>
        <w:jc w:val="center"/>
        <w:rPr>
          <w:rFonts w:ascii="Bookman Old Style" w:hAnsi="Bookman Old Style"/>
          <w:b/>
          <w:i/>
          <w:color w:val="000000" w:themeColor="text1"/>
          <w:sz w:val="24"/>
          <w:szCs w:val="24"/>
        </w:rPr>
      </w:pPr>
    </w:p>
    <w:p w:rsidR="006678CA" w:rsidRDefault="006678CA">
      <w:pPr>
        <w:spacing w:after="0" w:line="240" w:lineRule="auto"/>
        <w:jc w:val="center"/>
        <w:rPr>
          <w:rFonts w:ascii="Bookman Old Style" w:hAnsi="Bookman Old Style"/>
          <w:b/>
          <w:i/>
          <w:color w:val="000000" w:themeColor="text1"/>
          <w:sz w:val="24"/>
          <w:szCs w:val="24"/>
        </w:rPr>
      </w:pPr>
    </w:p>
    <w:p w:rsidR="006678CA" w:rsidRDefault="006678CA" w:rsidP="000E5558">
      <w:pPr>
        <w:spacing w:after="0" w:line="240" w:lineRule="auto"/>
        <w:rPr>
          <w:rFonts w:ascii="Bookman Old Style" w:hAnsi="Bookman Old Style"/>
          <w:b/>
          <w:i/>
          <w:color w:val="000000" w:themeColor="text1"/>
          <w:sz w:val="24"/>
          <w:szCs w:val="24"/>
        </w:rPr>
      </w:pPr>
    </w:p>
    <w:p w:rsidR="000E5558" w:rsidRDefault="000E5558" w:rsidP="000E5558">
      <w:pPr>
        <w:spacing w:after="0" w:line="240" w:lineRule="auto"/>
        <w:rPr>
          <w:rFonts w:ascii="Bookman Old Style" w:hAnsi="Bookman Old Style"/>
          <w:b/>
          <w:i/>
          <w:color w:val="000000" w:themeColor="text1"/>
          <w:sz w:val="24"/>
          <w:szCs w:val="24"/>
        </w:rPr>
      </w:pPr>
    </w:p>
    <w:p w:rsidR="006678CA" w:rsidRDefault="005C0603">
      <w:pPr>
        <w:spacing w:after="0" w:line="240" w:lineRule="auto"/>
        <w:jc w:val="center"/>
        <w:rPr>
          <w:rFonts w:ascii="Bookman Old Style" w:hAnsi="Bookman Old Style"/>
          <w:b/>
          <w:i/>
          <w:color w:val="000000" w:themeColor="text1"/>
          <w:sz w:val="24"/>
          <w:szCs w:val="24"/>
        </w:rPr>
      </w:pPr>
      <w:r>
        <w:rPr>
          <w:rFonts w:ascii="Bookman Old Style" w:hAnsi="Bookman Old Style"/>
          <w:b/>
          <w:i/>
          <w:color w:val="000000" w:themeColor="text1"/>
          <w:sz w:val="24"/>
          <w:szCs w:val="24"/>
        </w:rPr>
        <w:lastRenderedPageBreak/>
        <w:t>Перечень Муниципальных программ Притеречного сельского поселения Моздокского района</w:t>
      </w:r>
    </w:p>
    <w:p w:rsidR="006678CA" w:rsidRDefault="006678CA">
      <w:pPr>
        <w:spacing w:after="0" w:line="240" w:lineRule="auto"/>
        <w:jc w:val="center"/>
        <w:rPr>
          <w:rFonts w:ascii="Bookman Old Style" w:hAnsi="Bookman Old Style"/>
          <w:color w:val="000000" w:themeColor="text1"/>
          <w:sz w:val="24"/>
          <w:szCs w:val="24"/>
        </w:rPr>
      </w:pPr>
    </w:p>
    <w:p w:rsidR="006678CA" w:rsidRDefault="005C0603">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1. Муниципальная программа «Развитие культуры муниципального образования - Притеречное сельское поселение».</w:t>
      </w:r>
    </w:p>
    <w:p w:rsidR="006678CA" w:rsidRDefault="006678CA">
      <w:pPr>
        <w:spacing w:after="0" w:line="240" w:lineRule="auto"/>
        <w:jc w:val="both"/>
        <w:rPr>
          <w:rFonts w:ascii="Bookman Old Style" w:hAnsi="Bookman Old Style"/>
          <w:color w:val="000000" w:themeColor="text1"/>
          <w:sz w:val="24"/>
          <w:szCs w:val="24"/>
        </w:rPr>
      </w:pPr>
    </w:p>
    <w:p w:rsidR="006678CA" w:rsidRDefault="005C0603">
      <w:pPr>
        <w:spacing w:after="0" w:line="240" w:lineRule="auto"/>
        <w:jc w:val="both"/>
        <w:rPr>
          <w:rFonts w:ascii="Bookman Old Style" w:hAnsi="Bookman Old Style"/>
          <w:color w:val="000000" w:themeColor="text1"/>
          <w:sz w:val="24"/>
          <w:szCs w:val="24"/>
        </w:rPr>
      </w:pPr>
      <w:r>
        <w:rPr>
          <w:rFonts w:ascii="Bookman Old Style" w:hAnsi="Bookman Old Style"/>
          <w:color w:val="000000" w:themeColor="text1"/>
          <w:sz w:val="24"/>
          <w:szCs w:val="24"/>
        </w:rPr>
        <w:t>2.</w:t>
      </w:r>
      <w:r>
        <w:t xml:space="preserve"> </w:t>
      </w:r>
      <w:r>
        <w:rPr>
          <w:rFonts w:ascii="Bookman Old Style" w:hAnsi="Bookman Old Style"/>
          <w:color w:val="000000" w:themeColor="text1"/>
          <w:sz w:val="24"/>
          <w:szCs w:val="24"/>
        </w:rPr>
        <w:t>Муниципальная программа «Комплексное благоустройство территории муниципального образования - Притеречное сельское поселение</w:t>
      </w:r>
    </w:p>
    <w:p w:rsidR="006678CA" w:rsidRDefault="006678CA">
      <w:pPr>
        <w:spacing w:after="0" w:line="240" w:lineRule="auto"/>
        <w:jc w:val="both"/>
        <w:rPr>
          <w:rFonts w:ascii="Bookman Old Style" w:hAnsi="Bookman Old Style"/>
          <w:color w:val="000000" w:themeColor="text1"/>
          <w:sz w:val="24"/>
          <w:szCs w:val="24"/>
        </w:rPr>
      </w:pPr>
    </w:p>
    <w:p w:rsidR="006678CA" w:rsidRDefault="005C0603">
      <w:pPr>
        <w:spacing w:after="0" w:line="240" w:lineRule="auto"/>
        <w:jc w:val="center"/>
        <w:rPr>
          <w:rFonts w:ascii="Bookman Old Style" w:hAnsi="Bookman Old Style"/>
          <w:color w:val="000000" w:themeColor="text1"/>
          <w:sz w:val="24"/>
          <w:szCs w:val="24"/>
        </w:rPr>
      </w:pPr>
      <w:r>
        <w:rPr>
          <w:rFonts w:ascii="Bookman Old Style" w:hAnsi="Bookman Old Style"/>
          <w:b/>
          <w:i/>
          <w:sz w:val="24"/>
          <w:szCs w:val="24"/>
        </w:rPr>
        <w:t>ПАСПОРТ</w:t>
      </w:r>
    </w:p>
    <w:p w:rsidR="006678CA" w:rsidRDefault="005C0603">
      <w:pPr>
        <w:spacing w:line="240" w:lineRule="auto"/>
        <w:jc w:val="center"/>
        <w:rPr>
          <w:rFonts w:ascii="Bookman Old Style" w:eastAsia="Calibri" w:hAnsi="Bookman Old Style"/>
          <w:b/>
          <w:i/>
          <w:iCs/>
          <w:sz w:val="24"/>
          <w:szCs w:val="24"/>
          <w:lang w:eastAsia="en-US"/>
        </w:rPr>
      </w:pPr>
      <w:r>
        <w:rPr>
          <w:rFonts w:ascii="Bookman Old Style" w:eastAsia="Calibri" w:hAnsi="Bookman Old Style"/>
          <w:b/>
          <w:i/>
          <w:sz w:val="24"/>
          <w:szCs w:val="24"/>
          <w:lang w:eastAsia="en-US"/>
        </w:rPr>
        <w:t xml:space="preserve">муниципальной программы Притеречного сельского поселения Моздокского района </w:t>
      </w:r>
      <w:r>
        <w:rPr>
          <w:rFonts w:ascii="Bookman Old Style" w:eastAsia="Calibri" w:hAnsi="Bookman Old Style"/>
          <w:b/>
          <w:i/>
          <w:iCs/>
          <w:sz w:val="24"/>
          <w:szCs w:val="24"/>
          <w:lang w:eastAsia="en-US"/>
        </w:rPr>
        <w:t>Республики Северная Осетия-Алания</w:t>
      </w:r>
      <w:r>
        <w:rPr>
          <w:rFonts w:ascii="Bookman Old Style" w:eastAsia="Calibri" w:hAnsi="Bookman Old Style"/>
          <w:b/>
          <w:i/>
          <w:sz w:val="24"/>
          <w:szCs w:val="24"/>
          <w:lang w:eastAsia="en-US"/>
        </w:rPr>
        <w:t xml:space="preserve"> «Р</w:t>
      </w:r>
      <w:r>
        <w:rPr>
          <w:rFonts w:ascii="Bookman Old Style" w:eastAsia="Calibri" w:hAnsi="Bookman Old Style"/>
          <w:b/>
          <w:i/>
          <w:iCs/>
          <w:sz w:val="24"/>
          <w:szCs w:val="24"/>
          <w:lang w:eastAsia="en-US"/>
        </w:rPr>
        <w:t>азвитие культуры Притеречного сельского поселения »</w:t>
      </w:r>
    </w:p>
    <w:p w:rsidR="006678CA" w:rsidRDefault="006678CA">
      <w:pPr>
        <w:spacing w:line="240" w:lineRule="auto"/>
        <w:jc w:val="center"/>
        <w:rPr>
          <w:rFonts w:ascii="Bookman Old Style" w:eastAsia="Calibri" w:hAnsi="Bookman Old Style"/>
          <w:b/>
          <w:iCs/>
          <w:sz w:val="24"/>
          <w:szCs w:val="24"/>
          <w:lang w:eastAsia="en-US"/>
        </w:rPr>
      </w:pPr>
    </w:p>
    <w:tbl>
      <w:tblPr>
        <w:tblW w:w="10490" w:type="dxa"/>
        <w:tblInd w:w="-459" w:type="dxa"/>
        <w:tblLook w:val="04A0" w:firstRow="1" w:lastRow="0" w:firstColumn="1" w:lastColumn="0" w:noHBand="0" w:noVBand="1"/>
      </w:tblPr>
      <w:tblGrid>
        <w:gridCol w:w="3747"/>
        <w:gridCol w:w="6743"/>
      </w:tblGrid>
      <w:tr w:rsidR="006678CA">
        <w:tc>
          <w:tcPr>
            <w:tcW w:w="3747" w:type="dxa"/>
            <w:tcBorders>
              <w:top w:val="single" w:sz="4" w:space="0" w:color="000000"/>
              <w:left w:val="single" w:sz="4" w:space="0" w:color="000000"/>
              <w:bottom w:val="single" w:sz="6" w:space="0" w:color="000000"/>
              <w:right w:val="single" w:sz="6" w:space="0" w:color="000000"/>
            </w:tcBorders>
          </w:tcPr>
          <w:p w:rsidR="006678CA" w:rsidRDefault="005C0603">
            <w:pPr>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Ответственный исполнитель муниципальной программы</w:t>
            </w:r>
          </w:p>
        </w:tc>
        <w:tc>
          <w:tcPr>
            <w:tcW w:w="6742" w:type="dxa"/>
            <w:tcBorders>
              <w:top w:val="single" w:sz="4" w:space="0" w:color="000000"/>
              <w:left w:val="single" w:sz="6" w:space="0" w:color="000000"/>
              <w:bottom w:val="single" w:sz="6" w:space="0" w:color="000000"/>
              <w:right w:val="single" w:sz="4" w:space="0" w:color="000000"/>
            </w:tcBorders>
          </w:tcPr>
          <w:p w:rsidR="006678CA" w:rsidRDefault="005C0603">
            <w:pPr>
              <w:tabs>
                <w:tab w:val="left" w:pos="884"/>
                <w:tab w:val="left" w:pos="5985"/>
              </w:tabs>
              <w:spacing w:line="240" w:lineRule="auto"/>
              <w:jc w:val="both"/>
              <w:rPr>
                <w:rFonts w:ascii="Bookman Old Style" w:hAnsi="Bookman Old Style"/>
                <w:sz w:val="24"/>
                <w:szCs w:val="24"/>
                <w:lang w:eastAsia="en-US"/>
              </w:rPr>
            </w:pPr>
            <w:r>
              <w:rPr>
                <w:rFonts w:ascii="Bookman Old Style" w:hAnsi="Bookman Old Style"/>
                <w:sz w:val="24"/>
                <w:szCs w:val="24"/>
              </w:rPr>
              <w:t>Администрация местного самоуправления Притеречного сельского поселения</w:t>
            </w:r>
          </w:p>
        </w:tc>
      </w:tr>
      <w:tr w:rsidR="006678CA">
        <w:tc>
          <w:tcPr>
            <w:tcW w:w="3747" w:type="dxa"/>
            <w:tcBorders>
              <w:top w:val="single" w:sz="6" w:space="0" w:color="000000"/>
              <w:left w:val="single" w:sz="4" w:space="0" w:color="000000"/>
              <w:bottom w:val="single" w:sz="6" w:space="0" w:color="000000"/>
              <w:right w:val="single" w:sz="6" w:space="0" w:color="000000"/>
            </w:tcBorders>
          </w:tcPr>
          <w:p w:rsidR="006678CA" w:rsidRDefault="005C0603">
            <w:pPr>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Соисполнители программы</w:t>
            </w:r>
          </w:p>
        </w:tc>
        <w:tc>
          <w:tcPr>
            <w:tcW w:w="6742" w:type="dxa"/>
            <w:tcBorders>
              <w:top w:val="single" w:sz="6" w:space="0" w:color="000000"/>
              <w:left w:val="single" w:sz="6" w:space="0" w:color="000000"/>
              <w:bottom w:val="single" w:sz="6" w:space="0" w:color="000000"/>
              <w:right w:val="single" w:sz="4" w:space="0" w:color="000000"/>
            </w:tcBorders>
          </w:tcPr>
          <w:p w:rsidR="006678CA" w:rsidRDefault="005C0603">
            <w:pPr>
              <w:tabs>
                <w:tab w:val="left" w:pos="33"/>
                <w:tab w:val="left" w:pos="742"/>
                <w:tab w:val="left" w:pos="884"/>
                <w:tab w:val="left" w:pos="965"/>
              </w:tabs>
              <w:spacing w:line="240" w:lineRule="auto"/>
              <w:ind w:firstLine="540"/>
              <w:contextualSpacing/>
              <w:jc w:val="both"/>
              <w:rPr>
                <w:rFonts w:ascii="Bookman Old Style" w:eastAsia="Calibri" w:hAnsi="Bookman Old Style"/>
                <w:sz w:val="24"/>
                <w:szCs w:val="24"/>
                <w:lang w:eastAsia="en-US"/>
              </w:rPr>
            </w:pPr>
            <w:r>
              <w:rPr>
                <w:rFonts w:ascii="Bookman Old Style" w:eastAsia="Calibri" w:hAnsi="Bookman Old Style"/>
                <w:sz w:val="24"/>
                <w:szCs w:val="24"/>
                <w:lang w:eastAsia="en-US"/>
              </w:rPr>
              <w:t>МККДУ «Притеречный СДК»</w:t>
            </w:r>
          </w:p>
          <w:p w:rsidR="006678CA" w:rsidRDefault="006678CA">
            <w:pPr>
              <w:tabs>
                <w:tab w:val="left" w:pos="33"/>
                <w:tab w:val="left" w:pos="742"/>
                <w:tab w:val="left" w:pos="884"/>
                <w:tab w:val="left" w:pos="965"/>
              </w:tabs>
              <w:spacing w:line="240" w:lineRule="auto"/>
              <w:contextualSpacing/>
              <w:jc w:val="both"/>
              <w:rPr>
                <w:rFonts w:ascii="Bookman Old Style" w:eastAsia="Calibri" w:hAnsi="Bookman Old Style"/>
                <w:sz w:val="24"/>
                <w:szCs w:val="24"/>
                <w:lang w:eastAsia="en-US"/>
              </w:rPr>
            </w:pPr>
          </w:p>
        </w:tc>
      </w:tr>
      <w:tr w:rsidR="006678CA">
        <w:tc>
          <w:tcPr>
            <w:tcW w:w="3747" w:type="dxa"/>
            <w:tcBorders>
              <w:top w:val="single" w:sz="6" w:space="0" w:color="000000"/>
              <w:left w:val="single" w:sz="4" w:space="0" w:color="000000"/>
              <w:bottom w:val="single" w:sz="6" w:space="0" w:color="000000"/>
              <w:right w:val="single" w:sz="6" w:space="0" w:color="000000"/>
            </w:tcBorders>
          </w:tcPr>
          <w:p w:rsidR="006678CA" w:rsidRDefault="005C0603">
            <w:pPr>
              <w:spacing w:line="240" w:lineRule="auto"/>
              <w:rPr>
                <w:rFonts w:ascii="Bookman Old Style" w:hAnsi="Bookman Old Style"/>
                <w:sz w:val="24"/>
                <w:szCs w:val="24"/>
                <w:lang w:eastAsia="en-US"/>
              </w:rPr>
            </w:pPr>
            <w:r>
              <w:rPr>
                <w:rFonts w:ascii="Bookman Old Style" w:hAnsi="Bookman Old Style"/>
                <w:sz w:val="24"/>
                <w:szCs w:val="24"/>
                <w:lang w:eastAsia="en-US"/>
              </w:rPr>
              <w:t>Структура программы</w:t>
            </w:r>
          </w:p>
          <w:p w:rsidR="006678CA" w:rsidRDefault="006678CA">
            <w:pPr>
              <w:spacing w:line="240" w:lineRule="auto"/>
              <w:rPr>
                <w:rFonts w:ascii="Bookman Old Style" w:eastAsia="Calibri" w:hAnsi="Bookman Old Style"/>
                <w:sz w:val="24"/>
                <w:szCs w:val="24"/>
                <w:lang w:eastAsia="en-US"/>
              </w:rPr>
            </w:pPr>
          </w:p>
        </w:tc>
        <w:tc>
          <w:tcPr>
            <w:tcW w:w="6742" w:type="dxa"/>
            <w:tcBorders>
              <w:top w:val="single" w:sz="6" w:space="0" w:color="000000"/>
              <w:left w:val="single" w:sz="6" w:space="0" w:color="000000"/>
              <w:bottom w:val="single" w:sz="6" w:space="0" w:color="000000"/>
              <w:right w:val="single" w:sz="4" w:space="0" w:color="000000"/>
            </w:tcBorders>
          </w:tcPr>
          <w:p w:rsidR="006678CA" w:rsidRDefault="005C0603">
            <w:pPr>
              <w:spacing w:line="240" w:lineRule="auto"/>
              <w:jc w:val="both"/>
              <w:rPr>
                <w:rFonts w:ascii="Bookman Old Style" w:hAnsi="Bookman Old Style"/>
                <w:sz w:val="24"/>
                <w:szCs w:val="24"/>
              </w:rPr>
            </w:pPr>
            <w:r>
              <w:rPr>
                <w:rFonts w:ascii="Bookman Old Style" w:eastAsia="Calibri" w:hAnsi="Bookman Old Style"/>
                <w:bCs/>
                <w:sz w:val="24"/>
                <w:szCs w:val="24"/>
                <w:lang w:eastAsia="en-US"/>
              </w:rPr>
              <w:t>Подпрограмма 1. «Развитие культурно-досуговой деятельности и народного художественного творчества»;</w:t>
            </w:r>
          </w:p>
          <w:p w:rsidR="006678CA" w:rsidRDefault="005C0603">
            <w:pPr>
              <w:tabs>
                <w:tab w:val="left" w:pos="884"/>
                <w:tab w:val="left" w:pos="5985"/>
              </w:tabs>
              <w:spacing w:line="240" w:lineRule="auto"/>
              <w:jc w:val="both"/>
              <w:rPr>
                <w:rFonts w:ascii="Bookman Old Style" w:eastAsia="Calibri" w:hAnsi="Bookman Old Style"/>
                <w:bCs/>
                <w:iCs/>
                <w:sz w:val="24"/>
                <w:szCs w:val="24"/>
                <w:lang w:eastAsia="en-US"/>
              </w:rPr>
            </w:pPr>
            <w:r>
              <w:rPr>
                <w:rFonts w:ascii="Bookman Old Style" w:eastAsia="Calibri" w:hAnsi="Bookman Old Style"/>
                <w:bCs/>
                <w:sz w:val="24"/>
                <w:szCs w:val="24"/>
                <w:lang w:eastAsia="en-US"/>
              </w:rPr>
              <w:t xml:space="preserve">Подпрограмма 2. </w:t>
            </w:r>
            <w:r>
              <w:rPr>
                <w:rFonts w:ascii="Bookman Old Style" w:eastAsia="Calibri" w:hAnsi="Bookman Old Style"/>
                <w:bCs/>
                <w:iCs/>
                <w:sz w:val="24"/>
                <w:szCs w:val="24"/>
                <w:lang w:eastAsia="en-US"/>
              </w:rPr>
              <w:t>«Обеспечение условий для реализации муниципальной программы «Развитие культуры Притеречного сельского поселения»;</w:t>
            </w:r>
          </w:p>
        </w:tc>
      </w:tr>
      <w:tr w:rsidR="006678CA">
        <w:tc>
          <w:tcPr>
            <w:tcW w:w="3747" w:type="dxa"/>
            <w:tcBorders>
              <w:top w:val="single" w:sz="6" w:space="0" w:color="000000"/>
              <w:left w:val="single" w:sz="4" w:space="0" w:color="000000"/>
              <w:bottom w:val="single" w:sz="6" w:space="0" w:color="000000"/>
              <w:right w:val="single" w:sz="6" w:space="0" w:color="000000"/>
            </w:tcBorders>
          </w:tcPr>
          <w:p w:rsidR="006678CA" w:rsidRDefault="005C0603">
            <w:pPr>
              <w:spacing w:line="240" w:lineRule="auto"/>
              <w:rPr>
                <w:rFonts w:ascii="Bookman Old Style" w:hAnsi="Bookman Old Style"/>
                <w:sz w:val="24"/>
                <w:szCs w:val="24"/>
                <w:lang w:eastAsia="en-US"/>
              </w:rPr>
            </w:pPr>
            <w:r>
              <w:rPr>
                <w:rFonts w:ascii="Bookman Old Style" w:hAnsi="Bookman Old Style"/>
                <w:sz w:val="24"/>
                <w:szCs w:val="24"/>
                <w:lang w:eastAsia="en-US"/>
              </w:rPr>
              <w:t>Цели программы</w:t>
            </w:r>
          </w:p>
        </w:tc>
        <w:tc>
          <w:tcPr>
            <w:tcW w:w="6742" w:type="dxa"/>
            <w:tcBorders>
              <w:top w:val="single" w:sz="6" w:space="0" w:color="000000"/>
              <w:left w:val="single" w:sz="6" w:space="0" w:color="000000"/>
              <w:bottom w:val="single" w:sz="6" w:space="0" w:color="000000"/>
              <w:right w:val="single" w:sz="4" w:space="0" w:color="000000"/>
            </w:tcBorders>
          </w:tcPr>
          <w:p w:rsidR="006678CA" w:rsidRDefault="005C0603">
            <w:pPr>
              <w:tabs>
                <w:tab w:val="left" w:pos="0"/>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-создание условий для сохранения и развития культурного потенциала и культурного наследия Притеречного сельского поселения;</w:t>
            </w:r>
          </w:p>
          <w:p w:rsidR="006678CA" w:rsidRDefault="005C0603">
            <w:pPr>
              <w:tabs>
                <w:tab w:val="left" w:pos="0"/>
                <w:tab w:val="left" w:pos="884"/>
                <w:tab w:val="left" w:pos="5985"/>
              </w:tabs>
              <w:spacing w:line="240" w:lineRule="auto"/>
              <w:jc w:val="both"/>
              <w:rPr>
                <w:rFonts w:ascii="Bookman Old Style" w:hAnsi="Bookman Old Style"/>
                <w:color w:val="000000"/>
                <w:sz w:val="24"/>
                <w:szCs w:val="24"/>
              </w:rPr>
            </w:pPr>
            <w:r>
              <w:rPr>
                <w:rFonts w:ascii="Bookman Old Style" w:hAnsi="Bookman Old Style"/>
                <w:sz w:val="24"/>
                <w:szCs w:val="24"/>
              </w:rPr>
              <w:t>-поддержка юных и молодых дарований в сфере художественного творчества</w:t>
            </w:r>
            <w:r>
              <w:rPr>
                <w:rFonts w:ascii="Bookman Old Style" w:hAnsi="Bookman Old Style"/>
                <w:color w:val="000000"/>
                <w:sz w:val="24"/>
                <w:szCs w:val="24"/>
              </w:rPr>
              <w:t>;</w:t>
            </w:r>
          </w:p>
          <w:p w:rsidR="006678CA" w:rsidRDefault="005C0603">
            <w:pPr>
              <w:tabs>
                <w:tab w:val="left" w:pos="0"/>
                <w:tab w:val="left" w:pos="884"/>
                <w:tab w:val="left" w:pos="5985"/>
              </w:tabs>
              <w:spacing w:line="240" w:lineRule="auto"/>
              <w:jc w:val="both"/>
              <w:rPr>
                <w:rFonts w:ascii="Bookman Old Style" w:hAnsi="Bookman Old Style"/>
                <w:color w:val="000000"/>
                <w:sz w:val="24"/>
                <w:szCs w:val="24"/>
              </w:rPr>
            </w:pPr>
            <w:r>
              <w:rPr>
                <w:rFonts w:ascii="Bookman Old Style" w:hAnsi="Bookman Old Style"/>
                <w:color w:val="000000"/>
                <w:sz w:val="24"/>
                <w:szCs w:val="24"/>
              </w:rPr>
              <w:t xml:space="preserve">-создание условий для творческой самореализации населения путем совершенствования системы культурно-просветительской работы, организации досуга в сфере культуры; </w:t>
            </w:r>
          </w:p>
          <w:p w:rsidR="006678CA" w:rsidRDefault="005C0603">
            <w:pPr>
              <w:tabs>
                <w:tab w:val="left" w:pos="5985"/>
              </w:tabs>
              <w:spacing w:line="240" w:lineRule="auto"/>
              <w:jc w:val="both"/>
              <w:rPr>
                <w:rFonts w:ascii="Bookman Old Style" w:eastAsia="Calibri" w:hAnsi="Bookman Old Style"/>
                <w:color w:val="000000"/>
                <w:sz w:val="24"/>
                <w:szCs w:val="24"/>
              </w:rPr>
            </w:pPr>
            <w:r>
              <w:rPr>
                <w:rFonts w:ascii="Bookman Old Style" w:eastAsia="Calibri" w:hAnsi="Bookman Old Style"/>
                <w:color w:val="000000"/>
                <w:sz w:val="24"/>
                <w:szCs w:val="24"/>
              </w:rPr>
              <w:t>-развитие механизмов поддержки творческой деятельности в сфере культуры и искусства, в том числе традиционной народной культуры;</w:t>
            </w:r>
          </w:p>
          <w:p w:rsidR="006678CA" w:rsidRDefault="005C0603">
            <w:pPr>
              <w:spacing w:line="240" w:lineRule="auto"/>
              <w:jc w:val="both"/>
              <w:rPr>
                <w:rFonts w:ascii="Bookman Old Style" w:hAnsi="Bookman Old Style"/>
                <w:sz w:val="24"/>
                <w:szCs w:val="24"/>
              </w:rPr>
            </w:pPr>
            <w:r>
              <w:rPr>
                <w:rFonts w:ascii="Bookman Old Style" w:hAnsi="Bookman Old Style"/>
                <w:sz w:val="24"/>
                <w:szCs w:val="24"/>
              </w:rPr>
              <w:t>-организация и проведение культурно-массовых мероприятий для населения;</w:t>
            </w:r>
          </w:p>
          <w:p w:rsidR="006678CA" w:rsidRDefault="005C0603">
            <w:pPr>
              <w:spacing w:line="240" w:lineRule="auto"/>
              <w:jc w:val="both"/>
              <w:rPr>
                <w:rFonts w:ascii="Bookman Old Style" w:hAnsi="Bookman Old Style"/>
                <w:sz w:val="24"/>
                <w:szCs w:val="24"/>
              </w:rPr>
            </w:pPr>
            <w:r>
              <w:rPr>
                <w:rFonts w:ascii="Bookman Old Style" w:hAnsi="Bookman Old Style"/>
                <w:sz w:val="24"/>
                <w:szCs w:val="24"/>
              </w:rPr>
              <w:t>-развитие материальной базы учреждений культуры, техническое переоснащение отрасли;</w:t>
            </w:r>
          </w:p>
        </w:tc>
      </w:tr>
      <w:tr w:rsidR="006678CA">
        <w:trPr>
          <w:trHeight w:val="4866"/>
        </w:trPr>
        <w:tc>
          <w:tcPr>
            <w:tcW w:w="3747" w:type="dxa"/>
            <w:tcBorders>
              <w:top w:val="single" w:sz="6" w:space="0" w:color="000000"/>
              <w:left w:val="single" w:sz="4" w:space="0" w:color="000000"/>
              <w:bottom w:val="single" w:sz="6" w:space="0" w:color="000000"/>
              <w:right w:val="single" w:sz="6" w:space="0" w:color="000000"/>
            </w:tcBorders>
            <w:shd w:val="clear" w:color="auto" w:fill="auto"/>
          </w:tcPr>
          <w:p w:rsidR="006678CA" w:rsidRDefault="005C0603">
            <w:pPr>
              <w:spacing w:line="240" w:lineRule="auto"/>
              <w:rPr>
                <w:rFonts w:ascii="Bookman Old Style" w:hAnsi="Bookman Old Style"/>
                <w:sz w:val="24"/>
                <w:szCs w:val="24"/>
                <w:lang w:eastAsia="en-US"/>
              </w:rPr>
            </w:pPr>
            <w:r>
              <w:rPr>
                <w:rFonts w:ascii="Bookman Old Style" w:hAnsi="Bookman Old Style"/>
                <w:sz w:val="24"/>
                <w:szCs w:val="24"/>
                <w:lang w:eastAsia="en-US"/>
              </w:rPr>
              <w:lastRenderedPageBreak/>
              <w:t>Задачи программы</w:t>
            </w:r>
          </w:p>
        </w:tc>
        <w:tc>
          <w:tcPr>
            <w:tcW w:w="6742" w:type="dxa"/>
            <w:tcBorders>
              <w:top w:val="single" w:sz="6" w:space="0" w:color="000000"/>
              <w:left w:val="single" w:sz="6" w:space="0" w:color="000000"/>
              <w:bottom w:val="single" w:sz="6" w:space="0" w:color="000000"/>
              <w:right w:val="single" w:sz="4" w:space="0" w:color="000000"/>
            </w:tcBorders>
          </w:tcPr>
          <w:p w:rsidR="006678CA" w:rsidRDefault="005C0603">
            <w:pPr>
              <w:spacing w:line="240" w:lineRule="auto"/>
              <w:rPr>
                <w:rFonts w:ascii="Bookman Old Style" w:hAnsi="Bookman Old Style"/>
                <w:sz w:val="24"/>
                <w:szCs w:val="24"/>
              </w:rPr>
            </w:pPr>
            <w:r>
              <w:rPr>
                <w:rFonts w:ascii="Bookman Old Style" w:hAnsi="Bookman Old Style"/>
                <w:sz w:val="24"/>
                <w:szCs w:val="24"/>
              </w:rPr>
              <w:t xml:space="preserve"> -поддержка деятельности фольклорных, самодеятельных коллективов, мастеров декоративно-прикладного искусства, исполнителей; </w:t>
            </w:r>
          </w:p>
          <w:p w:rsidR="006678CA" w:rsidRDefault="005C0603">
            <w:pPr>
              <w:spacing w:line="240" w:lineRule="auto"/>
              <w:rPr>
                <w:rFonts w:ascii="Bookman Old Style" w:hAnsi="Bookman Old Style"/>
                <w:sz w:val="24"/>
                <w:szCs w:val="24"/>
              </w:rPr>
            </w:pPr>
            <w:r>
              <w:rPr>
                <w:rFonts w:ascii="Bookman Old Style" w:hAnsi="Bookman Old Style"/>
                <w:sz w:val="24"/>
                <w:szCs w:val="24"/>
              </w:rPr>
              <w:t>- разработка, организация и проведение фестивалей, смотров-конкурсов творчества коллективов художественной самодеятельности, культурных мероприятий;</w:t>
            </w:r>
          </w:p>
          <w:p w:rsidR="006678CA" w:rsidRDefault="005C0603">
            <w:pPr>
              <w:spacing w:line="240" w:lineRule="auto"/>
              <w:rPr>
                <w:rFonts w:ascii="Bookman Old Style" w:hAnsi="Bookman Old Style"/>
                <w:sz w:val="24"/>
                <w:szCs w:val="24"/>
              </w:rPr>
            </w:pPr>
            <w:r>
              <w:rPr>
                <w:rFonts w:ascii="Bookman Old Style" w:hAnsi="Bookman Old Style"/>
                <w:sz w:val="24"/>
                <w:szCs w:val="24"/>
              </w:rPr>
              <w:t>- более активное участие творческих коллективов  в районных и республиканских культурных мероприятиях;</w:t>
            </w:r>
          </w:p>
          <w:p w:rsidR="006678CA" w:rsidRDefault="005C0603">
            <w:pPr>
              <w:spacing w:line="240" w:lineRule="auto"/>
              <w:rPr>
                <w:rFonts w:ascii="Bookman Old Style" w:hAnsi="Bookman Old Style"/>
                <w:sz w:val="24"/>
                <w:szCs w:val="24"/>
              </w:rPr>
            </w:pPr>
            <w:r>
              <w:rPr>
                <w:rFonts w:ascii="Bookman Old Style" w:hAnsi="Bookman Old Style"/>
                <w:sz w:val="24"/>
                <w:szCs w:val="24"/>
              </w:rPr>
              <w:t>- укрепление материально-технической базы, ресурсного обеспечения учреждений культуры, приобретение современного музыкального оборудования, учебно-наглядных пособий;</w:t>
            </w:r>
          </w:p>
          <w:p w:rsidR="006678CA" w:rsidRDefault="005C0603">
            <w:pPr>
              <w:spacing w:line="240" w:lineRule="auto"/>
              <w:rPr>
                <w:rFonts w:ascii="Bookman Old Style" w:hAnsi="Bookman Old Style"/>
                <w:sz w:val="24"/>
                <w:szCs w:val="24"/>
              </w:rPr>
            </w:pPr>
            <w:r>
              <w:rPr>
                <w:rFonts w:ascii="Bookman Old Style" w:hAnsi="Bookman Old Style"/>
                <w:sz w:val="24"/>
                <w:szCs w:val="24"/>
              </w:rPr>
              <w:t>- организация и проведение культурно-массовых мероприятий для населения;</w:t>
            </w:r>
          </w:p>
          <w:p w:rsidR="006678CA" w:rsidRDefault="005C0603">
            <w:pPr>
              <w:spacing w:line="240" w:lineRule="auto"/>
              <w:rPr>
                <w:rFonts w:ascii="Bookman Old Style" w:hAnsi="Bookman Old Style"/>
                <w:sz w:val="24"/>
                <w:szCs w:val="24"/>
              </w:rPr>
            </w:pPr>
            <w:r>
              <w:rPr>
                <w:rFonts w:ascii="Bookman Old Style" w:hAnsi="Bookman Old Style"/>
                <w:sz w:val="24"/>
                <w:szCs w:val="24"/>
              </w:rPr>
              <w:t>-укрепление материально-технической  базы, ресурсного обеспечения учреждений культуры, приобретение современного музыкального оборудования.</w:t>
            </w:r>
          </w:p>
          <w:p w:rsidR="006678CA" w:rsidRDefault="006678CA">
            <w:pPr>
              <w:spacing w:line="240" w:lineRule="auto"/>
              <w:rPr>
                <w:rFonts w:ascii="Bookman Old Style" w:hAnsi="Bookman Old Style"/>
                <w:sz w:val="24"/>
                <w:szCs w:val="24"/>
              </w:rPr>
            </w:pPr>
          </w:p>
        </w:tc>
      </w:tr>
      <w:tr w:rsidR="006678CA">
        <w:tc>
          <w:tcPr>
            <w:tcW w:w="3747" w:type="dxa"/>
            <w:tcBorders>
              <w:top w:val="single" w:sz="6" w:space="0" w:color="000000"/>
              <w:left w:val="single" w:sz="4" w:space="0" w:color="000000"/>
              <w:bottom w:val="single" w:sz="6" w:space="0" w:color="000000"/>
              <w:right w:val="single" w:sz="6" w:space="0" w:color="000000"/>
            </w:tcBorders>
          </w:tcPr>
          <w:p w:rsidR="006678CA" w:rsidRDefault="005C0603">
            <w:pPr>
              <w:spacing w:line="240" w:lineRule="auto"/>
              <w:rPr>
                <w:rFonts w:ascii="Bookman Old Style" w:hAnsi="Bookman Old Style"/>
                <w:sz w:val="24"/>
                <w:szCs w:val="24"/>
                <w:lang w:eastAsia="en-US"/>
              </w:rPr>
            </w:pPr>
            <w:r>
              <w:rPr>
                <w:rFonts w:ascii="Bookman Old Style" w:hAnsi="Bookman Old Style"/>
                <w:sz w:val="24"/>
                <w:szCs w:val="24"/>
                <w:lang w:eastAsia="en-US"/>
              </w:rPr>
              <w:t>Этапы и сроки реализации программы</w:t>
            </w:r>
          </w:p>
        </w:tc>
        <w:tc>
          <w:tcPr>
            <w:tcW w:w="6742" w:type="dxa"/>
            <w:tcBorders>
              <w:top w:val="single" w:sz="6" w:space="0" w:color="000000"/>
              <w:left w:val="single" w:sz="6" w:space="0" w:color="000000"/>
              <w:bottom w:val="single" w:sz="6" w:space="0" w:color="000000"/>
              <w:right w:val="single" w:sz="4" w:space="0" w:color="000000"/>
            </w:tcBorders>
          </w:tcPr>
          <w:p w:rsidR="006678CA" w:rsidRDefault="005C0603">
            <w:pPr>
              <w:tabs>
                <w:tab w:val="left" w:pos="884"/>
                <w:tab w:val="left" w:pos="5985"/>
              </w:tabs>
              <w:spacing w:line="240" w:lineRule="auto"/>
              <w:jc w:val="both"/>
              <w:rPr>
                <w:rFonts w:ascii="Bookman Old Style" w:eastAsia="Calibri" w:hAnsi="Bookman Old Style"/>
                <w:sz w:val="24"/>
                <w:szCs w:val="24"/>
                <w:lang w:eastAsia="en-US"/>
              </w:rPr>
            </w:pPr>
            <w:r>
              <w:rPr>
                <w:rFonts w:ascii="Bookman Old Style" w:hAnsi="Bookman Old Style"/>
                <w:sz w:val="24"/>
                <w:szCs w:val="24"/>
              </w:rPr>
              <w:t>Программа реализуется в один этап (</w:t>
            </w:r>
            <w:r>
              <w:rPr>
                <w:rFonts w:ascii="Bookman Old Style" w:eastAsia="Calibri" w:hAnsi="Bookman Old Style"/>
                <w:bCs/>
                <w:iCs/>
                <w:sz w:val="24"/>
                <w:szCs w:val="24"/>
                <w:lang w:eastAsia="en-US"/>
              </w:rPr>
              <w:t xml:space="preserve">2015-2025 </w:t>
            </w:r>
            <w:r>
              <w:rPr>
                <w:rFonts w:ascii="Bookman Old Style" w:hAnsi="Bookman Old Style"/>
                <w:sz w:val="24"/>
                <w:szCs w:val="24"/>
              </w:rPr>
              <w:t>годы)</w:t>
            </w:r>
          </w:p>
        </w:tc>
      </w:tr>
      <w:tr w:rsidR="006678CA">
        <w:tc>
          <w:tcPr>
            <w:tcW w:w="3747" w:type="dxa"/>
            <w:tcBorders>
              <w:top w:val="single" w:sz="6" w:space="0" w:color="000000"/>
              <w:left w:val="single" w:sz="4" w:space="0" w:color="000000"/>
              <w:bottom w:val="single" w:sz="6" w:space="0" w:color="000000"/>
              <w:right w:val="single" w:sz="6" w:space="0" w:color="000000"/>
            </w:tcBorders>
          </w:tcPr>
          <w:p w:rsidR="006678CA" w:rsidRDefault="005C0603">
            <w:pPr>
              <w:spacing w:line="240" w:lineRule="auto"/>
              <w:rPr>
                <w:rFonts w:ascii="Bookman Old Style" w:hAnsi="Bookman Old Style"/>
                <w:sz w:val="24"/>
                <w:szCs w:val="24"/>
                <w:lang w:eastAsia="en-US"/>
              </w:rPr>
            </w:pPr>
            <w:r>
              <w:rPr>
                <w:rFonts w:ascii="Bookman Old Style" w:hAnsi="Bookman Old Style"/>
                <w:sz w:val="24"/>
                <w:szCs w:val="24"/>
                <w:lang w:eastAsia="en-US"/>
              </w:rPr>
              <w:t>Объем и источники финансирования программы</w:t>
            </w:r>
          </w:p>
          <w:p w:rsidR="006678CA" w:rsidRDefault="006678CA">
            <w:pPr>
              <w:spacing w:line="240" w:lineRule="auto"/>
              <w:rPr>
                <w:rFonts w:ascii="Bookman Old Style" w:hAnsi="Bookman Old Style"/>
                <w:sz w:val="24"/>
                <w:szCs w:val="24"/>
                <w:lang w:eastAsia="en-US"/>
              </w:rPr>
            </w:pPr>
          </w:p>
          <w:p w:rsidR="006678CA" w:rsidRDefault="006678CA">
            <w:pPr>
              <w:spacing w:line="240" w:lineRule="auto"/>
              <w:rPr>
                <w:rFonts w:ascii="Bookman Old Style" w:hAnsi="Bookman Old Style"/>
                <w:sz w:val="24"/>
                <w:szCs w:val="24"/>
                <w:lang w:eastAsia="en-US"/>
              </w:rPr>
            </w:pPr>
          </w:p>
          <w:p w:rsidR="006678CA" w:rsidRDefault="006678CA">
            <w:pPr>
              <w:spacing w:line="240" w:lineRule="auto"/>
              <w:rPr>
                <w:rFonts w:ascii="Bookman Old Style" w:hAnsi="Bookman Old Style"/>
                <w:sz w:val="24"/>
                <w:szCs w:val="24"/>
                <w:lang w:eastAsia="en-US"/>
              </w:rPr>
            </w:pPr>
          </w:p>
          <w:p w:rsidR="006678CA" w:rsidRDefault="006678CA">
            <w:pPr>
              <w:spacing w:line="240" w:lineRule="auto"/>
              <w:rPr>
                <w:rFonts w:ascii="Bookman Old Style" w:hAnsi="Bookman Old Style"/>
                <w:sz w:val="24"/>
                <w:szCs w:val="24"/>
                <w:lang w:eastAsia="en-US"/>
              </w:rPr>
            </w:pPr>
          </w:p>
          <w:p w:rsidR="006678CA" w:rsidRDefault="006678CA">
            <w:pPr>
              <w:spacing w:line="240" w:lineRule="auto"/>
              <w:rPr>
                <w:rFonts w:ascii="Bookman Old Style" w:hAnsi="Bookman Old Style"/>
                <w:sz w:val="24"/>
                <w:szCs w:val="24"/>
                <w:lang w:eastAsia="en-US"/>
              </w:rPr>
            </w:pPr>
          </w:p>
          <w:p w:rsidR="006678CA" w:rsidRDefault="006678CA">
            <w:pPr>
              <w:spacing w:line="240" w:lineRule="auto"/>
              <w:rPr>
                <w:rFonts w:ascii="Bookman Old Style" w:hAnsi="Bookman Old Style"/>
                <w:sz w:val="24"/>
                <w:szCs w:val="24"/>
                <w:lang w:eastAsia="en-US"/>
              </w:rPr>
            </w:pPr>
          </w:p>
        </w:tc>
        <w:tc>
          <w:tcPr>
            <w:tcW w:w="6742" w:type="dxa"/>
            <w:tcBorders>
              <w:top w:val="single" w:sz="6" w:space="0" w:color="000000"/>
              <w:left w:val="single" w:sz="6" w:space="0" w:color="000000"/>
              <w:bottom w:val="single" w:sz="6" w:space="0" w:color="000000"/>
              <w:right w:val="single" w:sz="4" w:space="0" w:color="000000"/>
            </w:tcBorders>
          </w:tcPr>
          <w:p w:rsidR="006678CA" w:rsidRDefault="005C0603">
            <w:pPr>
              <w:spacing w:line="240" w:lineRule="auto"/>
              <w:rPr>
                <w:rFonts w:ascii="Bookman Old Style" w:eastAsia="Calibri" w:hAnsi="Bookman Old Style"/>
                <w:b/>
                <w:iCs/>
                <w:sz w:val="24"/>
                <w:szCs w:val="24"/>
                <w:lang w:eastAsia="en-US"/>
              </w:rPr>
            </w:pPr>
            <w:r>
              <w:rPr>
                <w:rFonts w:ascii="Bookman Old Style" w:hAnsi="Bookman Old Style"/>
                <w:b/>
                <w:sz w:val="24"/>
                <w:szCs w:val="24"/>
              </w:rPr>
              <w:t xml:space="preserve">Общий объем финансирования </w:t>
            </w:r>
            <w:r>
              <w:rPr>
                <w:rFonts w:ascii="Bookman Old Style" w:eastAsia="Calibri" w:hAnsi="Bookman Old Style"/>
                <w:b/>
                <w:sz w:val="24"/>
                <w:szCs w:val="24"/>
                <w:lang w:eastAsia="en-US"/>
              </w:rPr>
              <w:t>Муниципальной программы «Р</w:t>
            </w:r>
            <w:r>
              <w:rPr>
                <w:rFonts w:ascii="Bookman Old Style" w:eastAsia="Calibri" w:hAnsi="Bookman Old Style"/>
                <w:b/>
                <w:iCs/>
                <w:sz w:val="24"/>
                <w:szCs w:val="24"/>
                <w:lang w:eastAsia="en-US"/>
              </w:rPr>
              <w:t>азвитие культуры Притеречного сельского поселения»</w:t>
            </w:r>
          </w:p>
          <w:p w:rsidR="006678CA" w:rsidRDefault="005C0603">
            <w:pPr>
              <w:widowControl w:val="0"/>
              <w:tabs>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 xml:space="preserve">составляет 11577,6 тыс. рублей, из них: </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2015 год – 1632,8</w:t>
            </w:r>
            <w:r>
              <w:rPr>
                <w:rFonts w:ascii="Bookman Old Style" w:hAnsi="Bookman Old Style"/>
                <w:bCs/>
                <w:color w:val="000000"/>
                <w:sz w:val="24"/>
                <w:szCs w:val="24"/>
              </w:rPr>
              <w:t xml:space="preserve"> </w:t>
            </w:r>
            <w:r>
              <w:rPr>
                <w:rFonts w:ascii="Bookman Old Style" w:hAnsi="Bookman Old Style"/>
                <w:sz w:val="24"/>
                <w:szCs w:val="24"/>
              </w:rPr>
              <w:t>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2016 год – 1049,2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2017 год – 1098,4 тыс. руб.;</w:t>
            </w:r>
          </w:p>
          <w:p w:rsidR="006678CA" w:rsidRDefault="005C0603">
            <w:pPr>
              <w:widowControl w:val="0"/>
              <w:tabs>
                <w:tab w:val="left" w:pos="884"/>
                <w:tab w:val="left" w:pos="5985"/>
              </w:tabs>
              <w:spacing w:line="240" w:lineRule="auto"/>
              <w:jc w:val="both"/>
              <w:rPr>
                <w:rFonts w:ascii="Bookman Old Style" w:hAnsi="Bookman Old Style"/>
                <w:sz w:val="24"/>
                <w:szCs w:val="24"/>
              </w:rPr>
            </w:pPr>
            <w:r>
              <w:rPr>
                <w:rFonts w:ascii="Bookman Old Style" w:hAnsi="Bookman Old Style"/>
                <w:sz w:val="24"/>
                <w:szCs w:val="24"/>
              </w:rPr>
              <w:t xml:space="preserve">        2019 год – 1077,9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2020 год – 957,1тыс.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967,9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928,8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1355,6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1252,0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1398,9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eastAsia="Calibri" w:hAnsi="Bookman Old Style"/>
                <w:b/>
                <w:bCs/>
                <w:sz w:val="24"/>
                <w:szCs w:val="24"/>
                <w:lang w:eastAsia="en-US"/>
              </w:rPr>
              <w:t>По источникам финансирования:</w:t>
            </w:r>
          </w:p>
          <w:p w:rsidR="006678CA" w:rsidRDefault="005C0603">
            <w:pPr>
              <w:widowControl w:val="0"/>
              <w:tabs>
                <w:tab w:val="left" w:pos="884"/>
                <w:tab w:val="left" w:pos="5985"/>
              </w:tabs>
              <w:spacing w:line="240" w:lineRule="auto"/>
              <w:jc w:val="both"/>
              <w:rPr>
                <w:rFonts w:ascii="Bookman Old Style" w:hAnsi="Bookman Old Style"/>
                <w:sz w:val="24"/>
                <w:szCs w:val="24"/>
              </w:rPr>
            </w:pPr>
            <w:r>
              <w:rPr>
                <w:rFonts w:ascii="Bookman Old Style" w:eastAsia="Calibri" w:hAnsi="Bookman Old Style"/>
                <w:bCs/>
                <w:sz w:val="24"/>
                <w:szCs w:val="24"/>
                <w:lang w:eastAsia="en-US"/>
              </w:rPr>
              <w:t xml:space="preserve">из средств республиканского бюджета </w:t>
            </w:r>
            <w:r>
              <w:rPr>
                <w:rFonts w:ascii="Bookman Old Style" w:hAnsi="Bookman Old Style"/>
                <w:sz w:val="24"/>
                <w:szCs w:val="24"/>
              </w:rPr>
              <w:t>на 2015-</w:t>
            </w:r>
            <w:r>
              <w:rPr>
                <w:rFonts w:ascii="Bookman Old Style" w:hAnsi="Bookman Old Style"/>
                <w:sz w:val="24"/>
                <w:szCs w:val="24"/>
              </w:rPr>
              <w:lastRenderedPageBreak/>
              <w:t xml:space="preserve">2025г.г. – 8765,5 рублей, из них: </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2015 год –744,8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2016 год –364,4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2017 год –545,7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2019 год –1029,1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2020 год - 904,3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874,1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843,0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1041,2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1138,3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1280,6 тыс. руб.;</w:t>
            </w:r>
          </w:p>
          <w:p w:rsidR="006678CA" w:rsidRDefault="005C0603">
            <w:pPr>
              <w:spacing w:line="240" w:lineRule="auto"/>
              <w:jc w:val="both"/>
              <w:rPr>
                <w:rFonts w:ascii="Bookman Old Style" w:eastAsia="Calibri" w:hAnsi="Bookman Old Style"/>
                <w:bCs/>
                <w:sz w:val="24"/>
                <w:szCs w:val="24"/>
                <w:lang w:eastAsia="en-US"/>
              </w:rPr>
            </w:pPr>
            <w:r>
              <w:rPr>
                <w:rFonts w:ascii="Bookman Old Style" w:eastAsia="Calibri" w:hAnsi="Bookman Old Style"/>
                <w:bCs/>
                <w:sz w:val="24"/>
                <w:szCs w:val="24"/>
                <w:lang w:eastAsia="en-US"/>
              </w:rPr>
              <w:t>из средств  местного бюджета на</w:t>
            </w:r>
            <w:r>
              <w:rPr>
                <w:rFonts w:ascii="Bookman Old Style" w:hAnsi="Bookman Old Style"/>
                <w:sz w:val="24"/>
                <w:szCs w:val="24"/>
              </w:rPr>
              <w:t xml:space="preserve"> 2015–2025г.г - </w:t>
            </w:r>
            <w:r>
              <w:rPr>
                <w:rFonts w:ascii="Bookman Old Style" w:eastAsia="Calibri" w:hAnsi="Bookman Old Style"/>
                <w:bCs/>
                <w:sz w:val="24"/>
                <w:szCs w:val="24"/>
                <w:lang w:eastAsia="en-US"/>
              </w:rPr>
              <w:t xml:space="preserve">                  </w:t>
            </w:r>
            <w:r>
              <w:rPr>
                <w:rFonts w:ascii="Bookman Old Style" w:hAnsi="Bookman Old Style"/>
                <w:sz w:val="24"/>
                <w:szCs w:val="24"/>
                <w:lang w:eastAsia="en-US"/>
              </w:rPr>
              <w:t xml:space="preserve">2812,1 </w:t>
            </w:r>
            <w:r>
              <w:rPr>
                <w:rFonts w:ascii="Bookman Old Style" w:eastAsia="Calibri" w:hAnsi="Bookman Old Style"/>
                <w:bCs/>
                <w:sz w:val="24"/>
                <w:szCs w:val="24"/>
                <w:lang w:eastAsia="en-US"/>
              </w:rPr>
              <w:t>тыс. руб., в том числе:</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2015 год – 888,0тыс.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2016 год – 545,4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2017 год – 552,7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2019 год – 48,8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2020 год – 51,2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2021 год – 93,8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2022 год – 85,8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2023 год – 314,4 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2024 год – 113,7тыс. руб.</w:t>
            </w:r>
          </w:p>
          <w:p w:rsidR="006678CA" w:rsidRDefault="005C0603">
            <w:pPr>
              <w:widowControl w:val="0"/>
              <w:tabs>
                <w:tab w:val="left" w:pos="884"/>
                <w:tab w:val="left" w:pos="5985"/>
              </w:tabs>
              <w:spacing w:line="240" w:lineRule="auto"/>
              <w:ind w:firstLine="540"/>
              <w:jc w:val="both"/>
              <w:rPr>
                <w:rFonts w:ascii="Bookman Old Style" w:hAnsi="Bookman Old Style"/>
                <w:sz w:val="24"/>
                <w:szCs w:val="24"/>
              </w:rPr>
            </w:pPr>
            <w:r>
              <w:rPr>
                <w:rFonts w:ascii="Bookman Old Style" w:hAnsi="Bookman Old Style"/>
                <w:sz w:val="24"/>
                <w:szCs w:val="24"/>
              </w:rPr>
              <w:t>2025 год – 118,3 тыс. руб.;</w:t>
            </w:r>
          </w:p>
          <w:p w:rsidR="006678CA" w:rsidRDefault="005C0603">
            <w:pPr>
              <w:tabs>
                <w:tab w:val="left" w:pos="884"/>
                <w:tab w:val="left" w:pos="5145"/>
                <w:tab w:val="left" w:pos="5985"/>
              </w:tabs>
              <w:spacing w:line="240" w:lineRule="auto"/>
              <w:jc w:val="both"/>
              <w:rPr>
                <w:rFonts w:ascii="Bookman Old Style" w:eastAsia="Calibri" w:hAnsi="Bookman Old Style"/>
                <w:sz w:val="24"/>
                <w:szCs w:val="24"/>
                <w:lang w:eastAsia="en-US"/>
              </w:rPr>
            </w:pPr>
            <w:r>
              <w:rPr>
                <w:rFonts w:ascii="Bookman Old Style" w:eastAsia="Calibri" w:hAnsi="Bookman Old Style"/>
                <w:sz w:val="24"/>
                <w:szCs w:val="24"/>
                <w:lang w:eastAsia="en-US"/>
              </w:rPr>
              <w:t>Объемы финансирования программы подлежат ежегодной корректировке с учетом возможностей вышестоящего бюджета.</w:t>
            </w:r>
          </w:p>
        </w:tc>
      </w:tr>
      <w:tr w:rsidR="006678CA">
        <w:trPr>
          <w:trHeight w:val="426"/>
        </w:trPr>
        <w:tc>
          <w:tcPr>
            <w:tcW w:w="3747" w:type="dxa"/>
            <w:tcBorders>
              <w:top w:val="single" w:sz="6" w:space="0" w:color="000000"/>
              <w:left w:val="single" w:sz="4" w:space="0" w:color="000000"/>
              <w:bottom w:val="single" w:sz="6" w:space="0" w:color="000000"/>
              <w:right w:val="single" w:sz="6" w:space="0" w:color="000000"/>
            </w:tcBorders>
            <w:shd w:val="clear" w:color="auto" w:fill="auto"/>
          </w:tcPr>
          <w:p w:rsidR="006678CA" w:rsidRDefault="005C0603">
            <w:pPr>
              <w:spacing w:line="240" w:lineRule="auto"/>
              <w:jc w:val="center"/>
              <w:rPr>
                <w:rFonts w:ascii="Bookman Old Style" w:hAnsi="Bookman Old Style"/>
                <w:sz w:val="24"/>
                <w:szCs w:val="24"/>
                <w:lang w:eastAsia="en-US"/>
              </w:rPr>
            </w:pPr>
            <w:r>
              <w:rPr>
                <w:rFonts w:ascii="Bookman Old Style" w:hAnsi="Bookman Old Style"/>
                <w:sz w:val="24"/>
                <w:szCs w:val="24"/>
                <w:lang w:eastAsia="en-US"/>
              </w:rPr>
              <w:lastRenderedPageBreak/>
              <w:t>Ожидаемые результаты реализации программы</w:t>
            </w:r>
          </w:p>
        </w:tc>
        <w:tc>
          <w:tcPr>
            <w:tcW w:w="6742" w:type="dxa"/>
            <w:tcBorders>
              <w:top w:val="single" w:sz="6" w:space="0" w:color="000000"/>
              <w:left w:val="single" w:sz="6" w:space="0" w:color="000000"/>
              <w:bottom w:val="single" w:sz="6" w:space="0" w:color="000000"/>
              <w:right w:val="single" w:sz="4" w:space="0" w:color="000000"/>
            </w:tcBorders>
          </w:tcPr>
          <w:p w:rsidR="006678CA" w:rsidRDefault="005C0603">
            <w:pPr>
              <w:spacing w:line="240" w:lineRule="auto"/>
              <w:jc w:val="both"/>
              <w:rPr>
                <w:rFonts w:ascii="Bookman Old Style" w:hAnsi="Bookman Old Style"/>
                <w:bCs/>
                <w:sz w:val="24"/>
                <w:szCs w:val="24"/>
              </w:rPr>
            </w:pPr>
            <w:r>
              <w:rPr>
                <w:rFonts w:ascii="Bookman Old Style" w:hAnsi="Bookman Old Style"/>
                <w:bCs/>
                <w:sz w:val="24"/>
                <w:szCs w:val="24"/>
              </w:rPr>
              <w:t>В ходе реализации Программы предполагается:</w:t>
            </w:r>
          </w:p>
        </w:tc>
      </w:tr>
      <w:tr w:rsidR="006678CA">
        <w:trPr>
          <w:trHeight w:val="426"/>
        </w:trPr>
        <w:tc>
          <w:tcPr>
            <w:tcW w:w="3747" w:type="dxa"/>
            <w:tcBorders>
              <w:top w:val="single" w:sz="6" w:space="0" w:color="000000"/>
              <w:left w:val="single" w:sz="4" w:space="0" w:color="000000"/>
              <w:bottom w:val="single" w:sz="4" w:space="0" w:color="000000"/>
              <w:right w:val="single" w:sz="6" w:space="0" w:color="000000"/>
            </w:tcBorders>
            <w:shd w:val="clear" w:color="auto" w:fill="auto"/>
          </w:tcPr>
          <w:p w:rsidR="006678CA" w:rsidRDefault="006678CA">
            <w:pPr>
              <w:spacing w:line="240" w:lineRule="auto"/>
              <w:jc w:val="center"/>
              <w:rPr>
                <w:rFonts w:ascii="Bookman Old Style" w:hAnsi="Bookman Old Style"/>
                <w:sz w:val="24"/>
                <w:szCs w:val="24"/>
                <w:lang w:eastAsia="en-US"/>
              </w:rPr>
            </w:pPr>
          </w:p>
        </w:tc>
        <w:tc>
          <w:tcPr>
            <w:tcW w:w="6742" w:type="dxa"/>
            <w:tcBorders>
              <w:top w:val="single" w:sz="6" w:space="0" w:color="000000"/>
              <w:left w:val="single" w:sz="6" w:space="0" w:color="000000"/>
              <w:bottom w:val="single" w:sz="4" w:space="0" w:color="000000"/>
              <w:right w:val="single" w:sz="4" w:space="0" w:color="000000"/>
            </w:tcBorders>
          </w:tcPr>
          <w:p w:rsidR="006678CA" w:rsidRDefault="005C0603">
            <w:pPr>
              <w:spacing w:line="240" w:lineRule="auto"/>
              <w:jc w:val="both"/>
              <w:rPr>
                <w:rFonts w:ascii="Bookman Old Style" w:hAnsi="Bookman Old Style"/>
                <w:bCs/>
                <w:sz w:val="24"/>
                <w:szCs w:val="24"/>
              </w:rPr>
            </w:pPr>
            <w:r>
              <w:rPr>
                <w:rFonts w:ascii="Bookman Old Style" w:hAnsi="Bookman Old Style"/>
                <w:bCs/>
                <w:sz w:val="24"/>
                <w:szCs w:val="24"/>
              </w:rPr>
              <w:t>-увеличение количества культурно-массовых мероприятий до 10 ед.</w:t>
            </w:r>
          </w:p>
          <w:p w:rsidR="006678CA" w:rsidRDefault="005C0603">
            <w:pPr>
              <w:tabs>
                <w:tab w:val="left" w:pos="284"/>
              </w:tabs>
              <w:spacing w:line="240" w:lineRule="auto"/>
              <w:jc w:val="both"/>
              <w:rPr>
                <w:rFonts w:ascii="Bookman Old Style" w:hAnsi="Bookman Old Style"/>
                <w:sz w:val="24"/>
                <w:szCs w:val="24"/>
              </w:rPr>
            </w:pPr>
            <w:r>
              <w:rPr>
                <w:rFonts w:ascii="Bookman Old Style" w:hAnsi="Bookman Old Style"/>
                <w:sz w:val="24"/>
                <w:szCs w:val="24"/>
              </w:rPr>
              <w:t>-увеличение числа клубных формирований до 4 ед.</w:t>
            </w:r>
          </w:p>
          <w:p w:rsidR="006678CA" w:rsidRDefault="005C0603">
            <w:pPr>
              <w:tabs>
                <w:tab w:val="left" w:pos="284"/>
              </w:tabs>
              <w:spacing w:line="240" w:lineRule="auto"/>
              <w:jc w:val="both"/>
              <w:rPr>
                <w:rFonts w:ascii="Bookman Old Style" w:hAnsi="Bookman Old Style"/>
                <w:sz w:val="24"/>
                <w:szCs w:val="24"/>
              </w:rPr>
            </w:pPr>
            <w:r>
              <w:rPr>
                <w:rFonts w:ascii="Bookman Old Style" w:hAnsi="Bookman Old Style"/>
                <w:sz w:val="24"/>
                <w:szCs w:val="24"/>
              </w:rPr>
              <w:t>-увеличение числа участников клубных формирований до 18 чел.</w:t>
            </w:r>
          </w:p>
          <w:p w:rsidR="006678CA" w:rsidRDefault="005C0603">
            <w:pPr>
              <w:tabs>
                <w:tab w:val="left" w:pos="284"/>
              </w:tabs>
              <w:spacing w:line="240" w:lineRule="auto"/>
              <w:jc w:val="both"/>
              <w:rPr>
                <w:rFonts w:ascii="Bookman Old Style" w:hAnsi="Bookman Old Style"/>
                <w:sz w:val="24"/>
                <w:szCs w:val="24"/>
              </w:rPr>
            </w:pPr>
            <w:r>
              <w:rPr>
                <w:rFonts w:ascii="Bookman Old Style" w:hAnsi="Bookman Old Style"/>
                <w:sz w:val="24"/>
                <w:szCs w:val="24"/>
              </w:rPr>
              <w:lastRenderedPageBreak/>
              <w:t>-увеличение количества выездных  концертных программ до 3 ед.</w:t>
            </w:r>
          </w:p>
          <w:p w:rsidR="006678CA" w:rsidRDefault="005C0603">
            <w:pPr>
              <w:tabs>
                <w:tab w:val="left" w:pos="284"/>
              </w:tabs>
              <w:spacing w:line="240" w:lineRule="auto"/>
              <w:jc w:val="both"/>
              <w:rPr>
                <w:rFonts w:ascii="Bookman Old Style" w:hAnsi="Bookman Old Style"/>
                <w:sz w:val="24"/>
                <w:szCs w:val="24"/>
              </w:rPr>
            </w:pPr>
            <w:r>
              <w:rPr>
                <w:rFonts w:ascii="Bookman Old Style" w:hAnsi="Bookman Old Style"/>
                <w:sz w:val="24"/>
                <w:szCs w:val="24"/>
              </w:rPr>
              <w:t xml:space="preserve">-увеличение количества посетителей культурно - досуговых мероприятий до 100 чел. </w:t>
            </w:r>
          </w:p>
          <w:p w:rsidR="006678CA" w:rsidRDefault="006678CA">
            <w:pPr>
              <w:tabs>
                <w:tab w:val="left" w:pos="284"/>
              </w:tabs>
              <w:spacing w:line="240" w:lineRule="auto"/>
              <w:jc w:val="both"/>
              <w:rPr>
                <w:rFonts w:ascii="Bookman Old Style" w:hAnsi="Bookman Old Style"/>
                <w:sz w:val="24"/>
                <w:szCs w:val="24"/>
              </w:rPr>
            </w:pPr>
          </w:p>
        </w:tc>
      </w:tr>
    </w:tbl>
    <w:p w:rsidR="006678CA" w:rsidRDefault="006678CA">
      <w:pPr>
        <w:spacing w:after="0" w:line="240" w:lineRule="auto"/>
        <w:jc w:val="both"/>
        <w:rPr>
          <w:rFonts w:ascii="Bookman Old Style" w:hAnsi="Bookman Old Style"/>
          <w:sz w:val="24"/>
          <w:szCs w:val="24"/>
        </w:rPr>
      </w:pPr>
    </w:p>
    <w:p w:rsidR="006678CA" w:rsidRDefault="006678CA">
      <w:pPr>
        <w:spacing w:after="0" w:line="240" w:lineRule="auto"/>
        <w:ind w:left="454"/>
        <w:jc w:val="both"/>
        <w:rPr>
          <w:rFonts w:ascii="Bookman Old Style" w:hAnsi="Bookman Old Style"/>
          <w:sz w:val="24"/>
          <w:szCs w:val="24"/>
        </w:rPr>
      </w:pPr>
    </w:p>
    <w:p w:rsidR="006678CA" w:rsidRDefault="005C0603">
      <w:pPr>
        <w:spacing w:after="0" w:line="240" w:lineRule="auto"/>
        <w:jc w:val="center"/>
        <w:rPr>
          <w:rFonts w:ascii="Bookman Old Style" w:hAnsi="Bookman Old Style"/>
          <w:b/>
          <w:i/>
          <w:sz w:val="24"/>
          <w:szCs w:val="24"/>
        </w:rPr>
      </w:pPr>
      <w:r>
        <w:rPr>
          <w:rFonts w:ascii="Bookman Old Style" w:hAnsi="Bookman Old Style"/>
          <w:b/>
          <w:i/>
          <w:sz w:val="24"/>
          <w:szCs w:val="24"/>
        </w:rPr>
        <w:t>Паспорт</w:t>
      </w:r>
    </w:p>
    <w:p w:rsidR="006678CA" w:rsidRDefault="005C0603">
      <w:pPr>
        <w:spacing w:after="0" w:line="240" w:lineRule="auto"/>
        <w:jc w:val="center"/>
        <w:rPr>
          <w:rFonts w:ascii="Bookman Old Style" w:hAnsi="Bookman Old Style"/>
          <w:b/>
          <w:i/>
          <w:sz w:val="24"/>
          <w:szCs w:val="24"/>
        </w:rPr>
      </w:pPr>
      <w:r>
        <w:rPr>
          <w:rFonts w:ascii="Bookman Old Style" w:hAnsi="Bookman Old Style"/>
          <w:b/>
          <w:i/>
          <w:sz w:val="24"/>
          <w:szCs w:val="24"/>
        </w:rPr>
        <w:t>Муниципальной долгосрочной целевой программы  «Комплексное развитие системы коммунальной инфраструктуры на территории  Притеречного сельского поселения Моздокского района РСО- Алания»</w:t>
      </w:r>
    </w:p>
    <w:p w:rsidR="006678CA" w:rsidRDefault="006678CA">
      <w:pPr>
        <w:shd w:val="clear" w:color="auto" w:fill="FFFFFF"/>
        <w:spacing w:after="0" w:line="240" w:lineRule="auto"/>
        <w:jc w:val="center"/>
        <w:rPr>
          <w:rFonts w:ascii="Bookman Old Style" w:hAnsi="Bookman Old Style"/>
          <w:i/>
          <w:color w:val="000000"/>
          <w:sz w:val="24"/>
          <w:szCs w:val="24"/>
        </w:rPr>
      </w:pPr>
    </w:p>
    <w:tbl>
      <w:tblPr>
        <w:tblW w:w="9559" w:type="dxa"/>
        <w:tblInd w:w="109" w:type="dxa"/>
        <w:tblLook w:val="0000" w:firstRow="0" w:lastRow="0" w:firstColumn="0" w:lastColumn="0" w:noHBand="0" w:noVBand="0"/>
      </w:tblPr>
      <w:tblGrid>
        <w:gridCol w:w="2378"/>
        <w:gridCol w:w="7181"/>
      </w:tblGrid>
      <w:tr w:rsidR="006678CA">
        <w:trPr>
          <w:trHeight w:val="790"/>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Наименование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rPr>
                <w:rFonts w:ascii="Bookman Old Style" w:hAnsi="Bookman Old Style"/>
                <w:sz w:val="24"/>
                <w:szCs w:val="24"/>
              </w:rPr>
            </w:pPr>
            <w:r>
              <w:rPr>
                <w:rFonts w:ascii="Bookman Old Style" w:hAnsi="Bookman Old Style"/>
                <w:sz w:val="24"/>
                <w:szCs w:val="24"/>
              </w:rPr>
              <w:t>Муниципальная долгосрочная целевая программа «Комплексное развитие системы коммунальной инфраструктуры на территории Притеречного сельского  поселения»  (далее – программа)</w:t>
            </w:r>
          </w:p>
        </w:tc>
      </w:tr>
      <w:tr w:rsidR="006678CA">
        <w:trPr>
          <w:trHeight w:val="424"/>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Основания для разработки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 xml:space="preserve">- Федеральный закон от 06 октября 2003 года </w:t>
            </w:r>
            <w:hyperlink r:id="rId5">
              <w:r>
                <w:rPr>
                  <w:rFonts w:ascii="Bookman Old Style" w:hAnsi="Bookman Old Style"/>
                  <w:sz w:val="24"/>
                  <w:szCs w:val="24"/>
                </w:rPr>
                <w:t>№ 131-ФЗ</w:t>
              </w:r>
            </w:hyperlink>
            <w:r>
              <w:rPr>
                <w:rFonts w:ascii="Bookman Old Style" w:hAnsi="Bookman Old Style"/>
                <w:color w:val="000000"/>
                <w:sz w:val="24"/>
                <w:szCs w:val="24"/>
              </w:rPr>
              <w:t xml:space="preserve"> «Об общих принципах организации местного самоуправления в Российской Федерации»;</w:t>
            </w:r>
          </w:p>
          <w:p w:rsidR="006678CA" w:rsidRDefault="005C0603">
            <w:pPr>
              <w:spacing w:after="0" w:line="240" w:lineRule="auto"/>
              <w:rPr>
                <w:rFonts w:ascii="Bookman Old Style" w:hAnsi="Bookman Old Style"/>
                <w:color w:val="000000"/>
                <w:sz w:val="24"/>
                <w:szCs w:val="24"/>
              </w:rPr>
            </w:pPr>
            <w:r>
              <w:rPr>
                <w:rFonts w:ascii="Bookman Old Style" w:hAnsi="Bookman Old Style"/>
                <w:color w:val="000000"/>
                <w:sz w:val="24"/>
                <w:szCs w:val="24"/>
              </w:rPr>
              <w:t>- поручения Президента Российской Федерации от 17 марта 2011 года Пр-701;</w:t>
            </w:r>
          </w:p>
          <w:p w:rsidR="006678CA" w:rsidRDefault="005C0603">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 xml:space="preserve">- </w:t>
            </w:r>
            <w:hyperlink r:id="rId6">
              <w:r>
                <w:rPr>
                  <w:rFonts w:ascii="Bookman Old Style" w:hAnsi="Bookman Old Style"/>
                  <w:sz w:val="24"/>
                  <w:szCs w:val="24"/>
                </w:rPr>
                <w:t>распоряжение</w:t>
              </w:r>
            </w:hyperlink>
            <w:r>
              <w:rPr>
                <w:rFonts w:ascii="Bookman Old Style" w:hAnsi="Bookman Old Style"/>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w:t>
            </w:r>
          </w:p>
        </w:tc>
      </w:tr>
      <w:tr w:rsidR="006678CA">
        <w:trPr>
          <w:trHeight w:val="689"/>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Разработчик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rPr>
                <w:rFonts w:ascii="Bookman Old Style" w:hAnsi="Bookman Old Style"/>
                <w:sz w:val="24"/>
                <w:szCs w:val="24"/>
              </w:rPr>
            </w:pPr>
            <w:r>
              <w:rPr>
                <w:rFonts w:ascii="Bookman Old Style" w:hAnsi="Bookman Old Style"/>
                <w:sz w:val="24"/>
                <w:szCs w:val="24"/>
              </w:rPr>
              <w:t>Администрация Притеречного сельского поселения Моздокского района РСО- Алания</w:t>
            </w:r>
          </w:p>
        </w:tc>
      </w:tr>
      <w:tr w:rsidR="006678CA">
        <w:trPr>
          <w:trHeight w:val="557"/>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Исполнители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rPr>
                <w:rFonts w:ascii="Bookman Old Style" w:hAnsi="Bookman Old Style"/>
                <w:sz w:val="24"/>
                <w:szCs w:val="24"/>
              </w:rPr>
            </w:pPr>
            <w:r>
              <w:rPr>
                <w:rFonts w:ascii="Bookman Old Style" w:hAnsi="Bookman Old Style"/>
                <w:sz w:val="24"/>
                <w:szCs w:val="24"/>
              </w:rPr>
              <w:t>Администрация Притеречного сельского поселения Моздокского  района/ РСО- Алания</w:t>
            </w:r>
          </w:p>
        </w:tc>
      </w:tr>
      <w:tr w:rsidR="006678CA">
        <w:trPr>
          <w:trHeight w:val="840"/>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Контроль за реализацией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sz w:val="24"/>
                <w:szCs w:val="24"/>
              </w:rPr>
              <w:t>Контроль за реализацией Программы осуществляет по итогам каждого года Администрация  Притеречного сельского поселения Моздокского района РСО- Алания</w:t>
            </w:r>
          </w:p>
        </w:tc>
      </w:tr>
      <w:tr w:rsidR="006678CA">
        <w:trPr>
          <w:trHeight w:val="1390"/>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Цель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jc w:val="both"/>
              <w:rPr>
                <w:rFonts w:ascii="Bookman Old Style" w:hAnsi="Bookman Old Style"/>
                <w:color w:val="000000"/>
                <w:sz w:val="24"/>
                <w:szCs w:val="24"/>
              </w:rPr>
            </w:pPr>
            <w:r>
              <w:rPr>
                <w:rFonts w:ascii="Bookman Old Style" w:hAnsi="Bookman Old Style"/>
                <w:sz w:val="24"/>
                <w:szCs w:val="24"/>
              </w:rPr>
              <w:t xml:space="preserve"> Комплексное развитие систем коммунальной инфраструктуры, р</w:t>
            </w:r>
            <w:r>
              <w:rPr>
                <w:rFonts w:ascii="Bookman Old Style" w:hAnsi="Bookman Old Style"/>
                <w:color w:val="000000"/>
                <w:sz w:val="24"/>
                <w:szCs w:val="24"/>
              </w:rPr>
              <w:t xml:space="preserve">еконструкция и модернизация систем коммунальной инфраструктуры, </w:t>
            </w:r>
            <w:r>
              <w:rPr>
                <w:rFonts w:ascii="Bookman Old Style" w:hAnsi="Bookman Old Style"/>
                <w:sz w:val="24"/>
                <w:szCs w:val="24"/>
              </w:rPr>
              <w:t xml:space="preserve"> </w:t>
            </w:r>
            <w:r>
              <w:rPr>
                <w:rFonts w:ascii="Bookman Old Style" w:hAnsi="Bookman Old Style"/>
                <w:color w:val="000000"/>
                <w:sz w:val="24"/>
                <w:szCs w:val="24"/>
              </w:rPr>
              <w:t>улучшение экологической ситуации на территории Притеречного сельского поселения</w:t>
            </w:r>
          </w:p>
        </w:tc>
      </w:tr>
      <w:tr w:rsidR="006678CA">
        <w:trPr>
          <w:trHeight w:val="3111"/>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Задачи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hd w:val="clear" w:color="auto" w:fill="FFFFFF"/>
              <w:snapToGrid w:val="0"/>
              <w:spacing w:after="0" w:line="240" w:lineRule="auto"/>
              <w:ind w:left="37"/>
              <w:rPr>
                <w:rFonts w:ascii="Bookman Old Style" w:hAnsi="Bookman Old Style"/>
                <w:color w:val="000000"/>
                <w:sz w:val="24"/>
                <w:szCs w:val="24"/>
              </w:rPr>
            </w:pPr>
            <w:r>
              <w:rPr>
                <w:rFonts w:ascii="Bookman Old Style" w:hAnsi="Bookman Old Style"/>
                <w:color w:val="000000"/>
                <w:spacing w:val="-2"/>
                <w:sz w:val="24"/>
                <w:szCs w:val="24"/>
              </w:rPr>
              <w:t>1. Инженерно-техническая оптимизация систем коммунальной инфраструктуры</w:t>
            </w:r>
            <w:r>
              <w:rPr>
                <w:rFonts w:ascii="Bookman Old Style" w:hAnsi="Bookman Old Style"/>
                <w:color w:val="000000"/>
                <w:sz w:val="24"/>
                <w:szCs w:val="24"/>
              </w:rPr>
              <w:t>.</w:t>
            </w:r>
          </w:p>
          <w:p w:rsidR="006678CA" w:rsidRDefault="005C0603">
            <w:pPr>
              <w:shd w:val="clear" w:color="auto" w:fill="FFFFFF"/>
              <w:spacing w:after="0" w:line="240" w:lineRule="auto"/>
              <w:ind w:left="37"/>
              <w:rPr>
                <w:rFonts w:ascii="Bookman Old Style" w:hAnsi="Bookman Old Style"/>
                <w:color w:val="000000"/>
                <w:spacing w:val="-2"/>
                <w:sz w:val="24"/>
                <w:szCs w:val="24"/>
              </w:rPr>
            </w:pPr>
            <w:r>
              <w:rPr>
                <w:rFonts w:ascii="Bookman Old Style" w:hAnsi="Bookman Old Style"/>
                <w:color w:val="000000"/>
                <w:spacing w:val="-2"/>
                <w:sz w:val="24"/>
                <w:szCs w:val="24"/>
              </w:rPr>
              <w:t>2. Повышение надежности систем коммунальной инфраструктуры.</w:t>
            </w:r>
          </w:p>
          <w:p w:rsidR="006678CA" w:rsidRDefault="005C0603">
            <w:pPr>
              <w:spacing w:after="0" w:line="240" w:lineRule="auto"/>
              <w:jc w:val="both"/>
              <w:rPr>
                <w:rFonts w:ascii="Bookman Old Style" w:hAnsi="Bookman Old Style"/>
                <w:color w:val="000000"/>
                <w:sz w:val="24"/>
                <w:szCs w:val="24"/>
              </w:rPr>
            </w:pPr>
            <w:r>
              <w:rPr>
                <w:rFonts w:ascii="Bookman Old Style" w:hAnsi="Bookman Old Style"/>
                <w:color w:val="000000"/>
                <w:spacing w:val="-2"/>
                <w:sz w:val="24"/>
                <w:szCs w:val="24"/>
              </w:rPr>
              <w:t>3.</w:t>
            </w:r>
            <w:r>
              <w:rPr>
                <w:rFonts w:ascii="Bookman Old Style" w:hAnsi="Bookman Old Style"/>
                <w:color w:val="000000"/>
                <w:sz w:val="24"/>
                <w:szCs w:val="24"/>
              </w:rPr>
              <w:t xml:space="preserve"> Обеспечение более комфортных условий проживания населения сельского поселения.</w:t>
            </w:r>
          </w:p>
          <w:p w:rsidR="006678CA" w:rsidRDefault="005C0603">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4. Повышение качества предоставляемых ЖКУ.</w:t>
            </w:r>
          </w:p>
          <w:p w:rsidR="006678CA" w:rsidRDefault="005C0603">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5. Снижение потребление энергетических ресурсов.</w:t>
            </w:r>
          </w:p>
          <w:p w:rsidR="006678CA" w:rsidRDefault="005C0603">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6. Снижение потерь при поставке ресурсов потребителям.</w:t>
            </w:r>
          </w:p>
          <w:p w:rsidR="006678CA" w:rsidRDefault="005C0603">
            <w:pPr>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7. Улучшение экологической обстановки в сельском поселении.</w:t>
            </w:r>
          </w:p>
          <w:p w:rsidR="006678CA" w:rsidRDefault="005C0603">
            <w:pPr>
              <w:spacing w:after="0" w:line="240" w:lineRule="auto"/>
              <w:jc w:val="both"/>
              <w:rPr>
                <w:rFonts w:ascii="Bookman Old Style" w:hAnsi="Bookman Old Style"/>
                <w:sz w:val="24"/>
                <w:szCs w:val="24"/>
              </w:rPr>
            </w:pPr>
            <w:r>
              <w:rPr>
                <w:rFonts w:ascii="Bookman Old Style" w:hAnsi="Bookman Old Style"/>
                <w:sz w:val="24"/>
                <w:szCs w:val="24"/>
              </w:rPr>
              <w:lastRenderedPageBreak/>
              <w:t>4.Повышение уровня газификации населённых пунктов  Притеречного сельского поселения</w:t>
            </w:r>
          </w:p>
        </w:tc>
      </w:tr>
      <w:tr w:rsidR="006678CA">
        <w:trPr>
          <w:trHeight w:val="563"/>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lastRenderedPageBreak/>
              <w:t>Сроки реализации программы</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pacing w:after="0" w:line="240" w:lineRule="auto"/>
              <w:rPr>
                <w:rFonts w:ascii="Bookman Old Style" w:hAnsi="Bookman Old Style"/>
                <w:color w:val="000000"/>
                <w:sz w:val="24"/>
                <w:szCs w:val="24"/>
              </w:rPr>
            </w:pPr>
            <w:r>
              <w:rPr>
                <w:rFonts w:ascii="Bookman Old Style" w:hAnsi="Bookman Old Style"/>
                <w:color w:val="000000"/>
                <w:sz w:val="24"/>
                <w:szCs w:val="24"/>
              </w:rPr>
              <w:t>2015-2025 годы</w:t>
            </w:r>
          </w:p>
        </w:tc>
      </w:tr>
      <w:tr w:rsidR="006678CA">
        <w:trPr>
          <w:trHeight w:val="776"/>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Объемы и источники финансирования</w:t>
            </w: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Источники финансирования:</w:t>
            </w:r>
          </w:p>
          <w:p w:rsidR="006678CA" w:rsidRDefault="005C0603">
            <w:pPr>
              <w:spacing w:after="0" w:line="240" w:lineRule="auto"/>
              <w:rPr>
                <w:rFonts w:ascii="Bookman Old Style" w:hAnsi="Bookman Old Style"/>
                <w:color w:val="000000"/>
                <w:sz w:val="24"/>
                <w:szCs w:val="24"/>
              </w:rPr>
            </w:pPr>
            <w:r>
              <w:rPr>
                <w:rFonts w:ascii="Bookman Old Style" w:hAnsi="Bookman Old Style"/>
                <w:color w:val="000000"/>
                <w:sz w:val="24"/>
                <w:szCs w:val="24"/>
              </w:rPr>
              <w:t>- средства республиканского  бюджета;</w:t>
            </w:r>
          </w:p>
          <w:p w:rsidR="006678CA" w:rsidRDefault="005C0603">
            <w:pPr>
              <w:spacing w:after="0" w:line="240" w:lineRule="auto"/>
              <w:rPr>
                <w:rFonts w:ascii="Bookman Old Style" w:hAnsi="Bookman Old Style"/>
                <w:color w:val="000000"/>
                <w:sz w:val="24"/>
                <w:szCs w:val="24"/>
              </w:rPr>
            </w:pPr>
            <w:r>
              <w:rPr>
                <w:rFonts w:ascii="Bookman Old Style" w:hAnsi="Bookman Old Style"/>
                <w:color w:val="000000"/>
                <w:sz w:val="24"/>
                <w:szCs w:val="24"/>
              </w:rPr>
              <w:t>- средства местного бюджета.</w:t>
            </w:r>
          </w:p>
          <w:p w:rsidR="006678CA" w:rsidRDefault="005C0603">
            <w:pPr>
              <w:spacing w:after="0" w:line="240" w:lineRule="auto"/>
              <w:rPr>
                <w:rFonts w:ascii="Bookman Old Style" w:hAnsi="Bookman Old Style"/>
                <w:color w:val="000000"/>
                <w:sz w:val="24"/>
                <w:szCs w:val="24"/>
              </w:rPr>
            </w:pPr>
            <w:r>
              <w:rPr>
                <w:rFonts w:ascii="Bookman Old Style" w:hAnsi="Bookman Old Style"/>
                <w:color w:val="000000"/>
                <w:sz w:val="24"/>
                <w:szCs w:val="24"/>
              </w:rPr>
              <w:t>Бюджетные ассигнования, предусмотренные в плановом периоде 2015-2025 годов, будут уточнены при формировании проектов бюджета поселения с учетом  изменения ассигнований республиканского и районного  бюджетов.</w:t>
            </w:r>
          </w:p>
        </w:tc>
      </w:tr>
      <w:tr w:rsidR="006678CA">
        <w:trPr>
          <w:trHeight w:val="2966"/>
        </w:trPr>
        <w:tc>
          <w:tcPr>
            <w:tcW w:w="2378" w:type="dxa"/>
            <w:tcBorders>
              <w:top w:val="single" w:sz="4" w:space="0" w:color="000000"/>
              <w:left w:val="single" w:sz="4" w:space="0" w:color="000000"/>
              <w:bottom w:val="single" w:sz="4" w:space="0" w:color="000000"/>
            </w:tcBorders>
            <w:shd w:val="clear" w:color="auto" w:fill="auto"/>
          </w:tcPr>
          <w:p w:rsidR="006678CA" w:rsidRDefault="005C0603">
            <w:pPr>
              <w:snapToGrid w:val="0"/>
              <w:spacing w:after="0" w:line="240" w:lineRule="auto"/>
              <w:rPr>
                <w:rFonts w:ascii="Bookman Old Style" w:hAnsi="Bookman Old Style"/>
                <w:color w:val="000000"/>
                <w:sz w:val="24"/>
                <w:szCs w:val="24"/>
              </w:rPr>
            </w:pPr>
            <w:r>
              <w:rPr>
                <w:rFonts w:ascii="Bookman Old Style" w:hAnsi="Bookman Old Style"/>
                <w:color w:val="000000"/>
                <w:sz w:val="24"/>
                <w:szCs w:val="24"/>
              </w:rPr>
              <w:t>Мероприятия программы</w:t>
            </w: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p w:rsidR="006678CA" w:rsidRDefault="006678CA">
            <w:pPr>
              <w:spacing w:after="0" w:line="240" w:lineRule="auto"/>
              <w:rPr>
                <w:rFonts w:ascii="Bookman Old Style" w:hAnsi="Bookman Old Style"/>
                <w:color w:val="000000"/>
                <w:sz w:val="24"/>
                <w:szCs w:val="24"/>
              </w:rPr>
            </w:pPr>
          </w:p>
        </w:tc>
        <w:tc>
          <w:tcPr>
            <w:tcW w:w="7180" w:type="dxa"/>
            <w:tcBorders>
              <w:top w:val="single" w:sz="4" w:space="0" w:color="000000"/>
              <w:left w:val="single" w:sz="4" w:space="0" w:color="000000"/>
              <w:bottom w:val="single" w:sz="4" w:space="0" w:color="000000"/>
              <w:right w:val="single" w:sz="4" w:space="0" w:color="000000"/>
            </w:tcBorders>
            <w:shd w:val="clear" w:color="auto" w:fill="auto"/>
          </w:tcPr>
          <w:p w:rsidR="006678CA" w:rsidRDefault="005C0603">
            <w:pPr>
              <w:snapToGrid w:val="0"/>
              <w:spacing w:after="0" w:line="240" w:lineRule="auto"/>
              <w:rPr>
                <w:rFonts w:ascii="Bookman Old Style" w:hAnsi="Bookman Old Style"/>
                <w:b/>
                <w:color w:val="000000"/>
                <w:sz w:val="24"/>
                <w:szCs w:val="24"/>
              </w:rPr>
            </w:pPr>
            <w:r>
              <w:rPr>
                <w:rFonts w:ascii="Bookman Old Style" w:hAnsi="Bookman Old Style"/>
                <w:b/>
                <w:color w:val="000000"/>
                <w:sz w:val="24"/>
                <w:szCs w:val="24"/>
              </w:rPr>
              <w:t>1. В сфере водоснабжения:</w:t>
            </w:r>
          </w:p>
          <w:p w:rsidR="006678CA" w:rsidRDefault="005C0603">
            <w:pPr>
              <w:spacing w:after="0" w:line="240" w:lineRule="auto"/>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color w:val="000000"/>
                <w:sz w:val="24"/>
                <w:szCs w:val="24"/>
              </w:rPr>
              <w:t>капитальный ремонт водопроводных сетей</w:t>
            </w:r>
            <w:r>
              <w:rPr>
                <w:rFonts w:ascii="Bookman Old Style" w:hAnsi="Bookman Old Style"/>
                <w:sz w:val="24"/>
                <w:szCs w:val="24"/>
              </w:rPr>
              <w:t>;</w:t>
            </w:r>
          </w:p>
          <w:p w:rsidR="006678CA" w:rsidRDefault="005C0603">
            <w:pPr>
              <w:spacing w:after="0" w:line="240" w:lineRule="auto"/>
              <w:rPr>
                <w:rFonts w:ascii="Bookman Old Style" w:hAnsi="Bookman Old Style"/>
                <w:sz w:val="24"/>
                <w:szCs w:val="24"/>
              </w:rPr>
            </w:pPr>
            <w:r>
              <w:rPr>
                <w:rFonts w:ascii="Bookman Old Style" w:hAnsi="Bookman Old Style"/>
                <w:sz w:val="24"/>
                <w:szCs w:val="24"/>
              </w:rPr>
              <w:t>-  строительство новых водопроводных сетей;</w:t>
            </w:r>
          </w:p>
          <w:p w:rsidR="006678CA" w:rsidRDefault="005C0603">
            <w:pPr>
              <w:spacing w:after="0" w:line="240" w:lineRule="auto"/>
              <w:rPr>
                <w:rFonts w:ascii="Bookman Old Style" w:hAnsi="Bookman Old Style"/>
                <w:sz w:val="24"/>
                <w:szCs w:val="24"/>
              </w:rPr>
            </w:pPr>
            <w:r>
              <w:rPr>
                <w:rFonts w:ascii="Bookman Old Style" w:hAnsi="Bookman Old Style"/>
                <w:sz w:val="24"/>
                <w:szCs w:val="24"/>
              </w:rPr>
              <w:t>- мероприятия по уменьшению водопотребления (установка приборов учета);</w:t>
            </w:r>
          </w:p>
          <w:p w:rsidR="006678CA" w:rsidRDefault="005C0603">
            <w:pPr>
              <w:spacing w:after="0" w:line="240" w:lineRule="auto"/>
              <w:ind w:left="37"/>
              <w:rPr>
                <w:rFonts w:ascii="Bookman Old Style" w:hAnsi="Bookman Old Style"/>
                <w:sz w:val="24"/>
                <w:szCs w:val="24"/>
              </w:rPr>
            </w:pPr>
            <w:r>
              <w:rPr>
                <w:rFonts w:ascii="Bookman Old Style" w:hAnsi="Bookman Old Style"/>
                <w:sz w:val="24"/>
                <w:szCs w:val="24"/>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6678CA" w:rsidRDefault="005C0603">
            <w:pPr>
              <w:spacing w:after="0" w:line="240" w:lineRule="auto"/>
              <w:ind w:left="37"/>
              <w:rPr>
                <w:rFonts w:ascii="Bookman Old Style" w:hAnsi="Bookman Old Style"/>
                <w:sz w:val="24"/>
                <w:szCs w:val="24"/>
              </w:rPr>
            </w:pPr>
            <w:r>
              <w:rPr>
                <w:rFonts w:ascii="Bookman Old Style" w:hAnsi="Bookman Old Style"/>
                <w:sz w:val="24"/>
                <w:szCs w:val="24"/>
              </w:rPr>
              <w:t xml:space="preserve">- внедрение прогрессивных технологий и оборудования. </w:t>
            </w:r>
          </w:p>
          <w:p w:rsidR="006678CA" w:rsidRDefault="005C0603">
            <w:pPr>
              <w:spacing w:after="0" w:line="240" w:lineRule="auto"/>
              <w:ind w:left="37"/>
              <w:rPr>
                <w:rFonts w:ascii="Bookman Old Style" w:hAnsi="Bookman Old Style"/>
                <w:b/>
                <w:sz w:val="24"/>
                <w:szCs w:val="24"/>
              </w:rPr>
            </w:pPr>
            <w:r>
              <w:rPr>
                <w:rFonts w:ascii="Bookman Old Style" w:hAnsi="Bookman Old Style"/>
                <w:b/>
                <w:sz w:val="24"/>
                <w:szCs w:val="24"/>
              </w:rPr>
              <w:t>2. В сфере водоотведения:</w:t>
            </w:r>
          </w:p>
          <w:p w:rsidR="006678CA" w:rsidRDefault="005C0603">
            <w:pPr>
              <w:spacing w:after="0" w:line="240" w:lineRule="auto"/>
              <w:ind w:left="37"/>
              <w:rPr>
                <w:rFonts w:ascii="Bookman Old Style" w:hAnsi="Bookman Old Style"/>
                <w:sz w:val="24"/>
                <w:szCs w:val="24"/>
              </w:rPr>
            </w:pPr>
            <w:r>
              <w:rPr>
                <w:rFonts w:ascii="Bookman Old Style" w:hAnsi="Bookman Old Style"/>
                <w:sz w:val="24"/>
                <w:szCs w:val="24"/>
              </w:rPr>
              <w:t>- капитальный ремонт существующих канализационных сетей в пос. Притеречный;</w:t>
            </w:r>
          </w:p>
          <w:p w:rsidR="006678CA" w:rsidRDefault="005C0603">
            <w:pPr>
              <w:spacing w:after="0" w:line="240" w:lineRule="auto"/>
              <w:ind w:left="37"/>
              <w:rPr>
                <w:rFonts w:ascii="Bookman Old Style" w:hAnsi="Bookman Old Style"/>
                <w:sz w:val="24"/>
                <w:szCs w:val="24"/>
              </w:rPr>
            </w:pPr>
            <w:r>
              <w:rPr>
                <w:rFonts w:ascii="Bookman Old Style" w:hAnsi="Bookman Old Style"/>
                <w:sz w:val="24"/>
                <w:szCs w:val="24"/>
              </w:rPr>
              <w:t>- Капитальный ремонт  канализационно- насосной станции в пос. Притеречный;</w:t>
            </w:r>
          </w:p>
          <w:p w:rsidR="006678CA" w:rsidRDefault="005C0603">
            <w:pPr>
              <w:spacing w:after="0" w:line="240" w:lineRule="auto"/>
              <w:ind w:left="37"/>
              <w:rPr>
                <w:rFonts w:ascii="Bookman Old Style" w:hAnsi="Bookman Old Style"/>
                <w:sz w:val="24"/>
                <w:szCs w:val="24"/>
              </w:rPr>
            </w:pPr>
            <w:r>
              <w:rPr>
                <w:rFonts w:ascii="Bookman Old Style" w:hAnsi="Bookman Old Style"/>
                <w:sz w:val="24"/>
                <w:szCs w:val="24"/>
              </w:rPr>
              <w:t>- реконструкция  очистных сооружений в пос. Притеречный</w:t>
            </w:r>
          </w:p>
          <w:p w:rsidR="006678CA" w:rsidRDefault="006678CA">
            <w:pPr>
              <w:spacing w:after="0" w:line="240" w:lineRule="auto"/>
              <w:ind w:left="37"/>
              <w:rPr>
                <w:rFonts w:ascii="Bookman Old Style" w:hAnsi="Bookman Old Style"/>
                <w:sz w:val="24"/>
                <w:szCs w:val="24"/>
              </w:rPr>
            </w:pPr>
          </w:p>
          <w:p w:rsidR="006678CA" w:rsidRDefault="005C0603">
            <w:pPr>
              <w:spacing w:after="0" w:line="240" w:lineRule="auto"/>
              <w:jc w:val="both"/>
              <w:rPr>
                <w:rFonts w:ascii="Bookman Old Style" w:hAnsi="Bookman Old Style"/>
                <w:b/>
                <w:sz w:val="24"/>
                <w:szCs w:val="24"/>
              </w:rPr>
            </w:pPr>
            <w:r>
              <w:rPr>
                <w:rFonts w:ascii="Bookman Old Style" w:hAnsi="Bookman Old Style"/>
                <w:b/>
                <w:sz w:val="24"/>
                <w:szCs w:val="24"/>
              </w:rPr>
              <w:t>3.В сфере газификации:</w:t>
            </w:r>
          </w:p>
          <w:p w:rsidR="006678CA" w:rsidRDefault="005C0603">
            <w:pPr>
              <w:spacing w:after="0" w:line="240" w:lineRule="auto"/>
              <w:jc w:val="both"/>
              <w:rPr>
                <w:rFonts w:ascii="Bookman Old Style" w:hAnsi="Bookman Old Style"/>
                <w:b/>
                <w:sz w:val="24"/>
                <w:szCs w:val="24"/>
              </w:rPr>
            </w:pPr>
            <w:r>
              <w:rPr>
                <w:rFonts w:ascii="Bookman Old Style" w:hAnsi="Bookman Old Style"/>
                <w:b/>
                <w:sz w:val="24"/>
                <w:szCs w:val="24"/>
              </w:rPr>
              <w:t>4. В сфере электроснабжения:</w:t>
            </w:r>
          </w:p>
          <w:p w:rsidR="006678CA" w:rsidRDefault="005C0603">
            <w:pPr>
              <w:spacing w:after="0" w:line="240" w:lineRule="auto"/>
              <w:jc w:val="both"/>
              <w:rPr>
                <w:rFonts w:ascii="Bookman Old Style" w:hAnsi="Bookman Old Style"/>
                <w:sz w:val="24"/>
                <w:szCs w:val="24"/>
              </w:rPr>
            </w:pPr>
            <w:r>
              <w:rPr>
                <w:rFonts w:ascii="Bookman Old Style" w:hAnsi="Bookman Old Style"/>
                <w:b/>
                <w:sz w:val="24"/>
                <w:szCs w:val="24"/>
              </w:rPr>
              <w:t>-</w:t>
            </w:r>
            <w:r>
              <w:rPr>
                <w:rFonts w:ascii="Bookman Old Style" w:hAnsi="Bookman Old Style"/>
                <w:sz w:val="24"/>
                <w:szCs w:val="24"/>
              </w:rPr>
              <w:t xml:space="preserve"> реконструкция сетей наружного освещения  улиц; </w:t>
            </w:r>
          </w:p>
          <w:p w:rsidR="006678CA" w:rsidRDefault="005C0603">
            <w:pPr>
              <w:spacing w:after="0" w:line="240" w:lineRule="auto"/>
              <w:jc w:val="both"/>
              <w:rPr>
                <w:rFonts w:ascii="Bookman Old Style" w:hAnsi="Bookman Old Style"/>
                <w:sz w:val="24"/>
                <w:szCs w:val="24"/>
              </w:rPr>
            </w:pPr>
            <w:r>
              <w:rPr>
                <w:rFonts w:ascii="Bookman Old Style" w:hAnsi="Bookman Old Style"/>
                <w:sz w:val="24"/>
                <w:szCs w:val="24"/>
              </w:rPr>
              <w:t>- оснащение приборами учета;</w:t>
            </w:r>
          </w:p>
          <w:p w:rsidR="006678CA" w:rsidRDefault="005C0603">
            <w:pPr>
              <w:spacing w:after="0" w:line="240" w:lineRule="auto"/>
              <w:jc w:val="both"/>
              <w:rPr>
                <w:rFonts w:ascii="Bookman Old Style" w:hAnsi="Bookman Old Style"/>
                <w:sz w:val="24"/>
                <w:szCs w:val="24"/>
              </w:rPr>
            </w:pPr>
            <w:r>
              <w:rPr>
                <w:rFonts w:ascii="Bookman Old Style" w:hAnsi="Bookman Old Style"/>
                <w:sz w:val="24"/>
                <w:szCs w:val="24"/>
              </w:rPr>
              <w:t>- внедрение современного электроосветительного оборудования, обеспечивающего экономию электрической энергии.</w:t>
            </w:r>
          </w:p>
          <w:p w:rsidR="006678CA" w:rsidRDefault="005C0603">
            <w:pPr>
              <w:spacing w:after="0" w:line="240" w:lineRule="auto"/>
              <w:jc w:val="both"/>
              <w:rPr>
                <w:rFonts w:ascii="Bookman Old Style" w:hAnsi="Bookman Old Style"/>
                <w:b/>
                <w:color w:val="000000"/>
                <w:sz w:val="24"/>
                <w:szCs w:val="24"/>
              </w:rPr>
            </w:pPr>
            <w:r>
              <w:rPr>
                <w:rFonts w:ascii="Bookman Old Style" w:hAnsi="Bookman Old Style"/>
                <w:b/>
                <w:color w:val="000000"/>
                <w:sz w:val="24"/>
                <w:szCs w:val="24"/>
              </w:rPr>
              <w:t>5. Организация сбора и вывоза ТБО:</w:t>
            </w:r>
          </w:p>
          <w:p w:rsidR="006678CA" w:rsidRDefault="005C0603">
            <w:pPr>
              <w:spacing w:after="0" w:line="240" w:lineRule="auto"/>
              <w:jc w:val="both"/>
              <w:rPr>
                <w:rStyle w:val="apple-style-span"/>
                <w:rFonts w:ascii="Bookman Old Style" w:hAnsi="Bookman Old Style"/>
                <w:color w:val="000000"/>
                <w:sz w:val="24"/>
                <w:szCs w:val="24"/>
                <w:highlight w:val="white"/>
              </w:rPr>
            </w:pPr>
            <w:r>
              <w:rPr>
                <w:rStyle w:val="apple-style-span"/>
                <w:rFonts w:ascii="Bookman Old Style" w:hAnsi="Bookman Old Style"/>
                <w:color w:val="000000"/>
                <w:sz w:val="24"/>
                <w:szCs w:val="24"/>
                <w:shd w:val="clear" w:color="auto" w:fill="FFFFFF"/>
              </w:rPr>
              <w:t>- улучшение санитарного состояния территорий сельского поселения;</w:t>
            </w:r>
          </w:p>
          <w:p w:rsidR="006678CA" w:rsidRDefault="005C0603">
            <w:pPr>
              <w:spacing w:after="0" w:line="240" w:lineRule="auto"/>
              <w:jc w:val="both"/>
              <w:rPr>
                <w:rStyle w:val="apple-style-span"/>
                <w:rFonts w:ascii="Bookman Old Style" w:hAnsi="Bookman Old Style"/>
                <w:color w:val="000000"/>
                <w:sz w:val="24"/>
                <w:szCs w:val="24"/>
                <w:highlight w:val="white"/>
              </w:rPr>
            </w:pPr>
            <w:r>
              <w:rPr>
                <w:rStyle w:val="apple-style-span"/>
                <w:rFonts w:ascii="Bookman Old Style" w:hAnsi="Bookman Old Style"/>
                <w:color w:val="000000"/>
                <w:sz w:val="24"/>
                <w:szCs w:val="24"/>
                <w:shd w:val="clear" w:color="auto" w:fill="FFFFFF"/>
              </w:rPr>
              <w:t>- стабилизация  и последующее уменьшение образования бытовых отходов;</w:t>
            </w:r>
          </w:p>
          <w:p w:rsidR="006678CA" w:rsidRDefault="005C0603">
            <w:pPr>
              <w:spacing w:after="0" w:line="240" w:lineRule="auto"/>
              <w:jc w:val="both"/>
              <w:rPr>
                <w:rStyle w:val="apple-style-span"/>
                <w:rFonts w:ascii="Bookman Old Style" w:hAnsi="Bookman Old Style"/>
                <w:color w:val="000000"/>
                <w:sz w:val="24"/>
                <w:szCs w:val="24"/>
                <w:highlight w:val="white"/>
              </w:rPr>
            </w:pPr>
            <w:r>
              <w:rPr>
                <w:rStyle w:val="apple-style-span"/>
                <w:rFonts w:ascii="Bookman Old Style" w:hAnsi="Bookman Old Style"/>
                <w:color w:val="000000"/>
                <w:sz w:val="24"/>
                <w:szCs w:val="24"/>
                <w:shd w:val="clear" w:color="auto" w:fill="FFFFFF"/>
              </w:rPr>
              <w:t>- улучшение экологического состояния сельского поселения;</w:t>
            </w:r>
          </w:p>
          <w:p w:rsidR="006678CA" w:rsidRDefault="005C0603">
            <w:pPr>
              <w:spacing w:after="0" w:line="240" w:lineRule="auto"/>
              <w:jc w:val="both"/>
              <w:rPr>
                <w:rStyle w:val="apple-style-span"/>
                <w:rFonts w:ascii="Bookman Old Style" w:hAnsi="Bookman Old Style"/>
                <w:color w:val="000000"/>
                <w:sz w:val="24"/>
                <w:szCs w:val="24"/>
                <w:highlight w:val="white"/>
              </w:rPr>
            </w:pPr>
            <w:r>
              <w:rPr>
                <w:rStyle w:val="apple-style-span"/>
                <w:rFonts w:ascii="Bookman Old Style" w:hAnsi="Bookman Old Style"/>
                <w:color w:val="000000"/>
                <w:sz w:val="24"/>
                <w:szCs w:val="24"/>
                <w:shd w:val="clear" w:color="auto" w:fill="FFFFFF"/>
              </w:rPr>
              <w:lastRenderedPageBreak/>
              <w:t xml:space="preserve">- обеспечение надлежащего сбора  и транспортировки ТБО и ЖБО.                              </w:t>
            </w:r>
          </w:p>
        </w:tc>
      </w:tr>
    </w:tbl>
    <w:p w:rsidR="006678CA" w:rsidRDefault="006678CA">
      <w:pPr>
        <w:spacing w:after="0" w:line="240" w:lineRule="auto"/>
        <w:ind w:left="454"/>
        <w:jc w:val="both"/>
        <w:rPr>
          <w:rFonts w:ascii="Bookman Old Style" w:hAnsi="Bookman Old Style"/>
          <w:sz w:val="24"/>
          <w:szCs w:val="24"/>
        </w:rPr>
      </w:pPr>
    </w:p>
    <w:sectPr w:rsidR="006678CA">
      <w:pgSz w:w="11906" w:h="16838"/>
      <w:pgMar w:top="1134" w:right="850" w:bottom="568"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0">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CA"/>
    <w:rsid w:val="000E5558"/>
    <w:rsid w:val="005C0603"/>
    <w:rsid w:val="006678CA"/>
    <w:rsid w:val="00A917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A006"/>
  <w15:docId w15:val="{3D434BD4-D10A-4BCC-9BB8-3D3D1B08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59C"/>
    <w:pPr>
      <w:suppressAutoHyphens w:val="0"/>
      <w:spacing w:after="200" w:line="276" w:lineRule="auto"/>
    </w:pPr>
    <w:rPr>
      <w:rFonts w:eastAsia="Times New Roman"/>
      <w:sz w:val="22"/>
      <w:szCs w:val="22"/>
    </w:rPr>
  </w:style>
  <w:style w:type="paragraph" w:styleId="5">
    <w:name w:val="heading 5"/>
    <w:basedOn w:val="a"/>
    <w:next w:val="a"/>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qFormat/>
    <w:locked/>
    <w:rsid w:val="00D11AF0"/>
    <w:rPr>
      <w:rFonts w:ascii="Times New Roman" w:hAnsi="Times New Roman" w:cs="Times New Roman"/>
      <w:kern w:val="2"/>
      <w:sz w:val="20"/>
      <w:szCs w:val="20"/>
      <w:lang w:eastAsia="ru-RU"/>
    </w:rPr>
  </w:style>
  <w:style w:type="character" w:customStyle="1" w:styleId="a3">
    <w:name w:val="Основной текст с отступом Знак"/>
    <w:basedOn w:val="a0"/>
    <w:uiPriority w:val="99"/>
    <w:semiHidden/>
    <w:qFormat/>
    <w:locked/>
    <w:rsid w:val="007554F3"/>
    <w:rPr>
      <w:rFonts w:eastAsia="Times New Roman" w:cs="Times New Roman"/>
      <w:lang w:eastAsia="ru-RU"/>
    </w:rPr>
  </w:style>
  <w:style w:type="character" w:customStyle="1" w:styleId="-">
    <w:name w:val="Интернет-ссылка"/>
    <w:rsid w:val="00CD4AFA"/>
    <w:rPr>
      <w:color w:val="0000FF"/>
      <w:u w:val="single"/>
    </w:rPr>
  </w:style>
  <w:style w:type="character" w:customStyle="1" w:styleId="apple-style-span">
    <w:name w:val="apple-style-span"/>
    <w:basedOn w:val="a0"/>
    <w:qFormat/>
    <w:rsid w:val="00CD4AFA"/>
  </w:style>
  <w:style w:type="character" w:customStyle="1" w:styleId="a4">
    <w:name w:val="Выделение по тексту"/>
    <w:uiPriority w:val="99"/>
    <w:qFormat/>
    <w:rsid w:val="00CD4AFA"/>
    <w:rPr>
      <w:rFonts w:ascii="Courier New" w:hAnsi="Courier New" w:cs="Courier New"/>
      <w:lang w:val="ru-RU"/>
    </w:rPr>
  </w:style>
  <w:style w:type="character" w:customStyle="1" w:styleId="a5">
    <w:name w:val="Текст таблицы Знак"/>
    <w:uiPriority w:val="99"/>
    <w:qFormat/>
    <w:locked/>
    <w:rsid w:val="00CD4AFA"/>
  </w:style>
  <w:style w:type="character" w:customStyle="1" w:styleId="a6">
    <w:name w:val="Текст выноски Знак"/>
    <w:qFormat/>
    <w:rPr>
      <w:rFonts w:ascii="Segoe UI" w:eastAsia="Segoe UI" w:hAnsi="Segoe UI"/>
      <w:sz w:val="18"/>
      <w:szCs w:val="18"/>
    </w:rPr>
  </w:style>
  <w:style w:type="character" w:customStyle="1" w:styleId="a7">
    <w:name w:val="Название Знак"/>
    <w:qFormat/>
    <w:rPr>
      <w:rFonts w:ascii="Times New Roman" w:eastAsia="Times New Roman" w:hAnsi="Times New Roman"/>
      <w:i/>
      <w:sz w:val="28"/>
      <w:szCs w:val="20"/>
      <w:lang w:eastAsia="ru-RU"/>
    </w:rPr>
  </w:style>
  <w:style w:type="character" w:customStyle="1" w:styleId="a8">
    <w:name w:val="Нижний колонтитул Знак"/>
    <w:qFormat/>
  </w:style>
  <w:style w:type="character" w:customStyle="1" w:styleId="50">
    <w:name w:val="Заголовок 5 Знак"/>
    <w:qFormat/>
    <w:rPr>
      <w:rFonts w:ascii="Calibri Light" w:eastAsia="0" w:hAnsi="Calibri Light"/>
      <w:color w:val="1F4D78"/>
    </w:rPr>
  </w:style>
  <w:style w:type="character" w:customStyle="1" w:styleId="3">
    <w:name w:val="Заголовок 3 Знак"/>
    <w:qFormat/>
    <w:rPr>
      <w:rFonts w:ascii="Cambria" w:eastAsia="Times New Roman" w:hAnsi="Cambria"/>
      <w:b/>
      <w:bCs/>
      <w:sz w:val="26"/>
      <w:szCs w:val="26"/>
    </w:rPr>
  </w:style>
  <w:style w:type="character" w:customStyle="1" w:styleId="a9">
    <w:name w:val="Заголовок Знак"/>
    <w:qFormat/>
    <w:rPr>
      <w:rFonts w:ascii="Times New Roman" w:eastAsia="Times New Roman" w:hAnsi="Times New Roman"/>
      <w:i/>
      <w:sz w:val="28"/>
      <w:szCs w:val="20"/>
      <w:lang w:eastAsia="ru-RU"/>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pPr>
      <w:spacing w:after="140"/>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customStyle="1" w:styleId="ConsPlusTitle">
    <w:name w:val="ConsPlusTitle"/>
    <w:uiPriority w:val="99"/>
    <w:qFormat/>
    <w:rsid w:val="00E74938"/>
    <w:rPr>
      <w:rFonts w:ascii="Arial" w:eastAsia="Times New Roman" w:hAnsi="Arial"/>
      <w:b/>
      <w:sz w:val="22"/>
    </w:rPr>
  </w:style>
  <w:style w:type="paragraph" w:customStyle="1" w:styleId="ConsPlusNormal">
    <w:name w:val="ConsPlusNormal"/>
    <w:uiPriority w:val="99"/>
    <w:qFormat/>
    <w:rsid w:val="00E74938"/>
    <w:pPr>
      <w:ind w:firstLine="720"/>
    </w:pPr>
    <w:rPr>
      <w:rFonts w:ascii="Arial" w:eastAsia="Times New Roman" w:hAnsi="Arial"/>
      <w:sz w:val="22"/>
    </w:rPr>
  </w:style>
  <w:style w:type="paragraph" w:styleId="20">
    <w:name w:val="Body Text Indent 2"/>
    <w:basedOn w:val="a"/>
    <w:uiPriority w:val="99"/>
    <w:qFormat/>
    <w:rsid w:val="00D11AF0"/>
    <w:pPr>
      <w:spacing w:after="0" w:line="240" w:lineRule="auto"/>
      <w:ind w:firstLine="567"/>
      <w:jc w:val="both"/>
    </w:pPr>
    <w:rPr>
      <w:rFonts w:ascii="Times New Roman" w:hAnsi="Times New Roman"/>
      <w:kern w:val="2"/>
      <w:sz w:val="28"/>
      <w:szCs w:val="20"/>
    </w:rPr>
  </w:style>
  <w:style w:type="paragraph" w:styleId="af">
    <w:name w:val="Body Text Indent"/>
    <w:basedOn w:val="a"/>
    <w:uiPriority w:val="99"/>
    <w:semiHidden/>
    <w:rsid w:val="007554F3"/>
    <w:pPr>
      <w:spacing w:after="120"/>
      <w:ind w:left="283"/>
    </w:pPr>
  </w:style>
  <w:style w:type="paragraph" w:customStyle="1" w:styleId="af0">
    <w:name w:val="Текст таблицы"/>
    <w:basedOn w:val="a"/>
    <w:uiPriority w:val="99"/>
    <w:qFormat/>
    <w:rsid w:val="00CD4AFA"/>
    <w:pPr>
      <w:spacing w:before="60" w:line="240" w:lineRule="auto"/>
    </w:pPr>
    <w:rPr>
      <w:rFonts w:eastAsia="Calibri"/>
      <w:sz w:val="20"/>
      <w:szCs w:val="20"/>
    </w:rPr>
  </w:style>
  <w:style w:type="paragraph" w:customStyle="1" w:styleId="ConsPlusCell">
    <w:name w:val="ConsPlusCell"/>
    <w:qFormat/>
    <w:pPr>
      <w:widowControl w:val="0"/>
    </w:pPr>
    <w:rPr>
      <w:rFonts w:ascii="Arial" w:eastAsia="Arial" w:hAnsi="Arial" w:cs="Liberation Serif"/>
      <w:kern w:val="2"/>
      <w:sz w:val="24"/>
      <w:szCs w:val="24"/>
      <w:lang w:eastAsia="hi-IN"/>
    </w:rPr>
  </w:style>
  <w:style w:type="paragraph" w:styleId="af1">
    <w:name w:val="Balloon Text"/>
    <w:basedOn w:val="a"/>
    <w:qFormat/>
    <w:pPr>
      <w:spacing w:after="0" w:line="240" w:lineRule="exact"/>
    </w:pPr>
    <w:rPr>
      <w:rFonts w:ascii="Segoe UI" w:eastAsia="Segoe UI" w:hAnsi="Segoe UI"/>
      <w:sz w:val="18"/>
      <w:szCs w:val="18"/>
    </w:rPr>
  </w:style>
  <w:style w:type="paragraph" w:customStyle="1" w:styleId="21">
    <w:name w:val="Стиль2"/>
    <w:basedOn w:val="a"/>
    <w:qFormat/>
    <w:pPr>
      <w:spacing w:after="0" w:line="240" w:lineRule="exact"/>
      <w:ind w:firstLine="709"/>
      <w:jc w:val="both"/>
    </w:pPr>
    <w:rPr>
      <w:rFonts w:ascii="Times New Roman" w:hAnsi="Times New Roman"/>
      <w:sz w:val="28"/>
      <w:szCs w:val="20"/>
    </w:rPr>
  </w:style>
  <w:style w:type="paragraph" w:customStyle="1" w:styleId="ConsTitle">
    <w:name w:val="ConsTitle"/>
    <w:qFormat/>
    <w:pPr>
      <w:widowControl w:val="0"/>
    </w:pPr>
    <w:rPr>
      <w:rFonts w:ascii="Arial" w:eastAsia="Times New Roman" w:hAnsi="Arial" w:cs="Liberation Serif"/>
      <w:b/>
      <w:kern w:val="2"/>
      <w:sz w:val="16"/>
      <w:lang w:eastAsia="hi-IN"/>
    </w:rPr>
  </w:style>
  <w:style w:type="paragraph" w:styleId="af2">
    <w:name w:val="No Spacing"/>
    <w:qFormat/>
    <w:rPr>
      <w:rFonts w:ascii="Liberation Serif" w:eastAsia="Liberation Serif" w:hAnsi="Liberation Serif" w:cs="Liberation Serif"/>
      <w:kern w:val="2"/>
      <w:sz w:val="22"/>
      <w:szCs w:val="24"/>
      <w:lang w:eastAsia="hi-IN"/>
    </w:rPr>
  </w:style>
  <w:style w:type="paragraph" w:styleId="af3">
    <w:name w:val="List Paragraph"/>
    <w:basedOn w:val="a"/>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2207682.0" TargetMode="Externa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9B3EA-EC00-4317-B41F-11BDDEBB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4757</Words>
  <Characters>27121</Characters>
  <Application>Microsoft Office Word</Application>
  <DocSecurity>0</DocSecurity>
  <Lines>226</Lines>
  <Paragraphs>63</Paragraphs>
  <ScaleCrop>false</ScaleCrop>
  <Company>АМС Луковского сельского поселения</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dc:description/>
  <cp:lastModifiedBy>User</cp:lastModifiedBy>
  <cp:revision>4</cp:revision>
  <cp:lastPrinted>2022-11-14T08:23:00Z</cp:lastPrinted>
  <dcterms:created xsi:type="dcterms:W3CDTF">2022-11-14T07:44:00Z</dcterms:created>
  <dcterms:modified xsi:type="dcterms:W3CDTF">2022-11-14T13:36:00Z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АМС Луковского сельского поселения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